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293" w:rsidRPr="009867FA" w:rsidRDefault="00815293" w:rsidP="00F35269">
      <w:pPr>
        <w:pStyle w:val="p0"/>
        <w:jc w:val="center"/>
        <w:rPr>
          <w:rFonts w:ascii="华文新魏" w:eastAsia="华文新魏" w:hAnsi="微软雅黑"/>
          <w:b/>
          <w:bCs/>
          <w:color w:val="002060"/>
          <w:sz w:val="40"/>
          <w:szCs w:val="48"/>
        </w:rPr>
      </w:pPr>
      <w:r w:rsidRPr="00544427">
        <w:rPr>
          <w:rFonts w:ascii="华文新魏" w:eastAsia="华文新魏" w:hAnsi="微软雅黑" w:hint="eastAsia"/>
          <w:b/>
          <w:bCs/>
          <w:color w:val="002060"/>
          <w:sz w:val="40"/>
          <w:szCs w:val="48"/>
        </w:rPr>
        <w:t>201</w:t>
      </w:r>
      <w:r w:rsidR="00483D5A">
        <w:rPr>
          <w:rFonts w:ascii="华文新魏" w:eastAsia="华文新魏" w:hAnsi="微软雅黑" w:hint="eastAsia"/>
          <w:b/>
          <w:bCs/>
          <w:color w:val="002060"/>
          <w:sz w:val="40"/>
          <w:szCs w:val="48"/>
        </w:rPr>
        <w:t>7</w:t>
      </w:r>
      <w:r w:rsidR="00A57ECD" w:rsidRPr="009867FA">
        <w:rPr>
          <w:rFonts w:ascii="华文新魏" w:eastAsia="华文新魏" w:hAnsi="微软雅黑" w:hint="eastAsia"/>
          <w:b/>
          <w:bCs/>
          <w:color w:val="002060"/>
          <w:sz w:val="40"/>
          <w:szCs w:val="48"/>
        </w:rPr>
        <w:t>新春</w:t>
      </w:r>
      <w:r w:rsidRPr="009867FA">
        <w:rPr>
          <w:rFonts w:ascii="华文新魏" w:eastAsia="华文新魏" w:hAnsi="微软雅黑" w:hint="eastAsia"/>
          <w:b/>
          <w:bCs/>
          <w:color w:val="002060"/>
          <w:sz w:val="40"/>
          <w:szCs w:val="48"/>
        </w:rPr>
        <w:t>上海</w:t>
      </w:r>
      <w:r w:rsidR="007D7A15" w:rsidRPr="009867FA">
        <w:rPr>
          <w:rFonts w:ascii="华文新魏" w:eastAsia="华文新魏" w:hAnsi="微软雅黑" w:hint="eastAsia"/>
          <w:b/>
          <w:bCs/>
          <w:color w:val="002060"/>
          <w:sz w:val="40"/>
          <w:szCs w:val="48"/>
        </w:rPr>
        <w:t>钢市研讨</w:t>
      </w:r>
      <w:r w:rsidR="00316DEF" w:rsidRPr="009867FA">
        <w:rPr>
          <w:rFonts w:ascii="华文新魏" w:eastAsia="华文新魏" w:hAnsi="微软雅黑" w:hint="eastAsia"/>
          <w:b/>
          <w:bCs/>
          <w:color w:val="002060"/>
          <w:sz w:val="40"/>
          <w:szCs w:val="48"/>
        </w:rPr>
        <w:t>会</w:t>
      </w:r>
    </w:p>
    <w:p w:rsidR="00D64353" w:rsidRPr="009867FA" w:rsidRDefault="00D64353" w:rsidP="00F35269">
      <w:pPr>
        <w:pStyle w:val="p0"/>
        <w:jc w:val="center"/>
        <w:rPr>
          <w:rFonts w:ascii="华文新魏" w:eastAsia="华文新魏"/>
          <w:b/>
          <w:bCs/>
          <w:color w:val="0070C0"/>
          <w:sz w:val="56"/>
          <w:szCs w:val="96"/>
        </w:rPr>
      </w:pPr>
      <w:r w:rsidRPr="009867FA">
        <w:rPr>
          <w:rFonts w:ascii="华文新魏" w:eastAsia="华文新魏" w:hint="eastAsia"/>
          <w:b/>
          <w:bCs/>
          <w:color w:val="0070C0"/>
          <w:sz w:val="56"/>
          <w:szCs w:val="96"/>
        </w:rPr>
        <w:t>邀 请 函</w:t>
      </w:r>
    </w:p>
    <w:p w:rsidR="00DC25E0" w:rsidRPr="008C3B6E" w:rsidRDefault="00DC25E0" w:rsidP="009B742A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2"/>
          <w:szCs w:val="21"/>
        </w:rPr>
      </w:pPr>
      <w:r w:rsidRPr="008C3B6E">
        <w:rPr>
          <w:rFonts w:ascii="仿宋_GB2312" w:eastAsia="仿宋_GB2312" w:hAnsi="宋体" w:cs="宋体" w:hint="eastAsia"/>
          <w:b/>
          <w:color w:val="000000"/>
          <w:kern w:val="0"/>
          <w:sz w:val="22"/>
          <w:szCs w:val="21"/>
        </w:rPr>
        <w:t>尊敬的_________ 女士/先生：</w:t>
      </w:r>
    </w:p>
    <w:p w:rsidR="00815293" w:rsidRPr="00C21096" w:rsidRDefault="00815293" w:rsidP="00C21096">
      <w:pPr>
        <w:spacing w:line="360" w:lineRule="auto"/>
        <w:ind w:firstLineChars="200" w:firstLine="440"/>
        <w:rPr>
          <w:rFonts w:ascii="仿宋_GB2312" w:eastAsia="仿宋_GB2312" w:hAnsi="Arial" w:cs="Arial"/>
          <w:bCs/>
          <w:sz w:val="22"/>
        </w:rPr>
      </w:pPr>
      <w:r w:rsidRPr="008C3B6E">
        <w:rPr>
          <w:rFonts w:ascii="仿宋_GB2312" w:eastAsia="仿宋_GB2312" w:hAnsi="Arial" w:cs="Arial" w:hint="eastAsia"/>
          <w:bCs/>
          <w:sz w:val="22"/>
        </w:rPr>
        <w:t>您好！由</w:t>
      </w:r>
      <w:r w:rsidR="001E7C91">
        <w:rPr>
          <w:rFonts w:ascii="仿宋_GB2312" w:eastAsia="仿宋_GB2312" w:hAnsi="Arial" w:cs="Arial" w:hint="eastAsia"/>
          <w:bCs/>
          <w:sz w:val="22"/>
        </w:rPr>
        <w:t>上海期交所和</w:t>
      </w:r>
      <w:r w:rsidRPr="008C3B6E">
        <w:rPr>
          <w:rFonts w:ascii="仿宋_GB2312" w:eastAsia="仿宋_GB2312" w:hAnsi="Arial" w:cs="Arial" w:hint="eastAsia"/>
          <w:bCs/>
          <w:sz w:val="22"/>
        </w:rPr>
        <w:t>我的</w:t>
      </w:r>
      <w:proofErr w:type="gramStart"/>
      <w:r w:rsidRPr="008C3B6E">
        <w:rPr>
          <w:rFonts w:ascii="仿宋_GB2312" w:eastAsia="仿宋_GB2312" w:hAnsi="Arial" w:cs="Arial" w:hint="eastAsia"/>
          <w:bCs/>
          <w:sz w:val="22"/>
        </w:rPr>
        <w:t>钢铁网</w:t>
      </w:r>
      <w:proofErr w:type="gramEnd"/>
      <w:r w:rsidR="001E7C91">
        <w:rPr>
          <w:rFonts w:ascii="仿宋_GB2312" w:eastAsia="仿宋_GB2312" w:hAnsi="Arial" w:cs="Arial" w:hint="eastAsia"/>
          <w:bCs/>
          <w:sz w:val="22"/>
        </w:rPr>
        <w:t>联合</w:t>
      </w:r>
      <w:r w:rsidRPr="008C3B6E">
        <w:rPr>
          <w:rFonts w:ascii="仿宋_GB2312" w:eastAsia="仿宋_GB2312" w:hAnsi="Arial" w:cs="Arial" w:hint="eastAsia"/>
          <w:bCs/>
          <w:sz w:val="22"/>
        </w:rPr>
        <w:t>主办的</w:t>
      </w:r>
      <w:r w:rsidRPr="00C21096">
        <w:rPr>
          <w:rFonts w:ascii="仿宋_GB2312" w:eastAsia="仿宋_GB2312" w:hAnsi="Arial" w:cs="Arial" w:hint="eastAsia"/>
          <w:bCs/>
          <w:sz w:val="22"/>
        </w:rPr>
        <w:t>“201</w:t>
      </w:r>
      <w:r w:rsidR="003465C3">
        <w:rPr>
          <w:rFonts w:ascii="仿宋_GB2312" w:eastAsia="仿宋_GB2312" w:hAnsi="Arial" w:cs="Arial" w:hint="eastAsia"/>
          <w:bCs/>
          <w:sz w:val="22"/>
        </w:rPr>
        <w:t>7</w:t>
      </w:r>
      <w:r w:rsidRPr="00C21096">
        <w:rPr>
          <w:rFonts w:ascii="仿宋_GB2312" w:eastAsia="仿宋_GB2312" w:hAnsi="Arial" w:cs="Arial" w:hint="eastAsia"/>
          <w:bCs/>
          <w:sz w:val="22"/>
        </w:rPr>
        <w:t>钢铁中国·新春上海</w:t>
      </w:r>
      <w:r w:rsidR="00206989" w:rsidRPr="00C21096">
        <w:rPr>
          <w:rFonts w:ascii="仿宋_GB2312" w:eastAsia="仿宋_GB2312" w:hAnsi="Arial" w:cs="Arial" w:hint="eastAsia"/>
          <w:bCs/>
          <w:sz w:val="22"/>
        </w:rPr>
        <w:t>钢市</w:t>
      </w:r>
      <w:r w:rsidRPr="00C21096">
        <w:rPr>
          <w:rFonts w:ascii="仿宋_GB2312" w:eastAsia="仿宋_GB2312" w:hAnsi="Arial" w:cs="Arial" w:hint="eastAsia"/>
          <w:bCs/>
          <w:sz w:val="22"/>
        </w:rPr>
        <w:t>研讨会”</w:t>
      </w:r>
      <w:r w:rsidRPr="008C3B6E">
        <w:rPr>
          <w:rFonts w:ascii="仿宋_GB2312" w:eastAsia="仿宋_GB2312" w:hAnsi="Arial" w:cs="Arial" w:hint="eastAsia"/>
          <w:bCs/>
          <w:sz w:val="22"/>
        </w:rPr>
        <w:t>将于</w:t>
      </w:r>
      <w:r w:rsidRPr="00C21096">
        <w:rPr>
          <w:rFonts w:ascii="仿宋_GB2312" w:eastAsia="仿宋_GB2312" w:hAnsi="Arial" w:cs="Arial" w:hint="eastAsia"/>
          <w:bCs/>
          <w:sz w:val="22"/>
        </w:rPr>
        <w:t>201</w:t>
      </w:r>
      <w:r w:rsidR="003465C3">
        <w:rPr>
          <w:rFonts w:ascii="仿宋_GB2312" w:eastAsia="仿宋_GB2312" w:hAnsi="Arial" w:cs="Arial" w:hint="eastAsia"/>
          <w:bCs/>
          <w:sz w:val="22"/>
        </w:rPr>
        <w:t>7</w:t>
      </w:r>
      <w:r w:rsidRPr="00C21096">
        <w:rPr>
          <w:rFonts w:ascii="仿宋_GB2312" w:eastAsia="仿宋_GB2312" w:hAnsi="Arial" w:cs="Arial" w:hint="eastAsia"/>
          <w:bCs/>
          <w:sz w:val="22"/>
        </w:rPr>
        <w:t>年</w:t>
      </w:r>
      <w:r w:rsidR="00A60BA7">
        <w:rPr>
          <w:rFonts w:ascii="仿宋_GB2312" w:eastAsia="仿宋_GB2312" w:hAnsi="Arial" w:cs="Arial" w:hint="eastAsia"/>
          <w:bCs/>
          <w:sz w:val="22"/>
        </w:rPr>
        <w:t>2</w:t>
      </w:r>
      <w:r w:rsidRPr="00C21096">
        <w:rPr>
          <w:rFonts w:ascii="仿宋_GB2312" w:eastAsia="仿宋_GB2312" w:hAnsi="Arial" w:cs="Arial" w:hint="eastAsia"/>
          <w:bCs/>
          <w:sz w:val="22"/>
        </w:rPr>
        <w:t>月</w:t>
      </w:r>
      <w:r w:rsidR="00A60BA7">
        <w:rPr>
          <w:rFonts w:ascii="仿宋_GB2312" w:eastAsia="仿宋_GB2312" w:hAnsi="Arial" w:cs="Arial" w:hint="eastAsia"/>
          <w:bCs/>
          <w:sz w:val="22"/>
        </w:rPr>
        <w:t>23</w:t>
      </w:r>
      <w:r w:rsidRPr="00C21096">
        <w:rPr>
          <w:rFonts w:ascii="仿宋_GB2312" w:eastAsia="仿宋_GB2312" w:hAnsi="Arial" w:cs="Arial" w:hint="eastAsia"/>
          <w:bCs/>
          <w:sz w:val="22"/>
        </w:rPr>
        <w:t>日</w:t>
      </w:r>
      <w:r w:rsidRPr="008C3B6E">
        <w:rPr>
          <w:rFonts w:ascii="仿宋_GB2312" w:eastAsia="仿宋_GB2312" w:hAnsi="Arial" w:cs="Arial" w:hint="eastAsia"/>
          <w:bCs/>
          <w:sz w:val="22"/>
        </w:rPr>
        <w:t>在</w:t>
      </w:r>
      <w:r w:rsidR="001E7C91">
        <w:rPr>
          <w:rFonts w:ascii="仿宋_GB2312" w:eastAsia="仿宋_GB2312" w:hAnsi="Arial" w:cs="Arial" w:hint="eastAsia"/>
          <w:bCs/>
          <w:sz w:val="22"/>
        </w:rPr>
        <w:t>上海</w:t>
      </w:r>
      <w:r w:rsidR="00C45DAF">
        <w:rPr>
          <w:rFonts w:ascii="仿宋_GB2312" w:eastAsia="仿宋_GB2312" w:hAnsi="Arial" w:cs="Arial" w:hint="eastAsia"/>
          <w:bCs/>
          <w:sz w:val="22"/>
        </w:rPr>
        <w:t>宝隆美</w:t>
      </w:r>
      <w:proofErr w:type="gramStart"/>
      <w:r w:rsidR="00C45DAF">
        <w:rPr>
          <w:rFonts w:ascii="仿宋_GB2312" w:eastAsia="仿宋_GB2312" w:hAnsi="Arial" w:cs="Arial" w:hint="eastAsia"/>
          <w:bCs/>
          <w:sz w:val="22"/>
        </w:rPr>
        <w:t>爵</w:t>
      </w:r>
      <w:proofErr w:type="gramEnd"/>
      <w:r w:rsidR="001E7C91">
        <w:rPr>
          <w:rFonts w:ascii="仿宋_GB2312" w:eastAsia="仿宋_GB2312" w:hAnsi="Arial" w:cs="Arial" w:hint="eastAsia"/>
          <w:bCs/>
          <w:sz w:val="22"/>
        </w:rPr>
        <w:t>大酒店二楼</w:t>
      </w:r>
      <w:r w:rsidR="00A60BA7">
        <w:rPr>
          <w:rFonts w:ascii="仿宋_GB2312" w:eastAsia="仿宋_GB2312" w:hAnsi="Arial" w:cs="Arial" w:hint="eastAsia"/>
          <w:bCs/>
          <w:sz w:val="22"/>
        </w:rPr>
        <w:t>金色礼堂</w:t>
      </w:r>
      <w:r w:rsidR="001E7C91">
        <w:rPr>
          <w:rFonts w:ascii="仿宋_GB2312" w:eastAsia="仿宋_GB2312" w:hAnsi="Arial" w:cs="Arial" w:hint="eastAsia"/>
          <w:bCs/>
          <w:sz w:val="22"/>
        </w:rPr>
        <w:t>（上海市</w:t>
      </w:r>
      <w:proofErr w:type="gramStart"/>
      <w:r w:rsidR="001E7C91">
        <w:rPr>
          <w:rFonts w:ascii="仿宋_GB2312" w:eastAsia="仿宋_GB2312" w:hAnsi="Arial" w:cs="Arial" w:hint="eastAsia"/>
          <w:bCs/>
          <w:sz w:val="22"/>
        </w:rPr>
        <w:t>虹口区逸仙</w:t>
      </w:r>
      <w:proofErr w:type="gramEnd"/>
      <w:r w:rsidR="001E7C91">
        <w:rPr>
          <w:rFonts w:ascii="仿宋_GB2312" w:eastAsia="仿宋_GB2312" w:hAnsi="Arial" w:cs="Arial" w:hint="eastAsia"/>
          <w:bCs/>
          <w:sz w:val="22"/>
        </w:rPr>
        <w:t>路180号）</w:t>
      </w:r>
      <w:r w:rsidRPr="008C3B6E">
        <w:rPr>
          <w:rFonts w:ascii="仿宋_GB2312" w:eastAsia="仿宋_GB2312" w:hAnsi="Arial" w:cs="Arial" w:hint="eastAsia"/>
          <w:bCs/>
          <w:sz w:val="22"/>
        </w:rPr>
        <w:t>举行，我们诚挚地邀请</w:t>
      </w:r>
      <w:proofErr w:type="gramStart"/>
      <w:r w:rsidRPr="008C3B6E">
        <w:rPr>
          <w:rFonts w:ascii="仿宋_GB2312" w:eastAsia="仿宋_GB2312" w:hAnsi="Arial" w:cs="Arial" w:hint="eastAsia"/>
          <w:bCs/>
          <w:sz w:val="22"/>
        </w:rPr>
        <w:t>您出席</w:t>
      </w:r>
      <w:proofErr w:type="gramEnd"/>
      <w:r w:rsidRPr="008C3B6E">
        <w:rPr>
          <w:rFonts w:ascii="仿宋_GB2312" w:eastAsia="仿宋_GB2312" w:hAnsi="Arial" w:cs="Arial" w:hint="eastAsia"/>
          <w:bCs/>
          <w:sz w:val="22"/>
        </w:rPr>
        <w:t xml:space="preserve">本次会议。 </w:t>
      </w:r>
    </w:p>
    <w:p w:rsidR="00A57ECD" w:rsidRDefault="002E7799" w:rsidP="00A57ECD">
      <w:pPr>
        <w:spacing w:line="360" w:lineRule="auto"/>
        <w:ind w:firstLineChars="200" w:firstLine="440"/>
        <w:rPr>
          <w:rFonts w:ascii="仿宋_GB2312" w:eastAsia="仿宋_GB2312" w:hAnsi="Arial" w:cs="Arial"/>
          <w:bCs/>
          <w:sz w:val="22"/>
        </w:rPr>
      </w:pPr>
      <w:proofErr w:type="gramStart"/>
      <w:r>
        <w:rPr>
          <w:rFonts w:ascii="仿宋_GB2312" w:eastAsia="仿宋_GB2312" w:hAnsi="Arial" w:cs="Arial" w:hint="eastAsia"/>
          <w:bCs/>
          <w:sz w:val="22"/>
        </w:rPr>
        <w:t>2016年钢市打</w:t>
      </w:r>
      <w:proofErr w:type="gramEnd"/>
      <w:r>
        <w:rPr>
          <w:rFonts w:ascii="仿宋_GB2312" w:eastAsia="仿宋_GB2312" w:hAnsi="Arial" w:cs="Arial" w:hint="eastAsia"/>
          <w:bCs/>
          <w:sz w:val="22"/>
        </w:rPr>
        <w:t>了一场漂亮的翻身仗</w:t>
      </w:r>
      <w:r w:rsidR="00A57ECD" w:rsidRPr="00A57ECD">
        <w:rPr>
          <w:rFonts w:ascii="仿宋_GB2312" w:eastAsia="仿宋_GB2312" w:hAnsi="Arial" w:cs="Arial"/>
          <w:bCs/>
          <w:sz w:val="22"/>
        </w:rPr>
        <w:t>，</w:t>
      </w:r>
      <w:r w:rsidR="00FE4296">
        <w:rPr>
          <w:rFonts w:ascii="仿宋_GB2312" w:eastAsia="仿宋_GB2312" w:hAnsi="Arial" w:cs="Arial" w:hint="eastAsia"/>
          <w:bCs/>
          <w:sz w:val="22"/>
        </w:rPr>
        <w:t>一举收复近三年的失地。</w:t>
      </w:r>
      <w:r w:rsidR="00A57ECD" w:rsidRPr="00A57ECD">
        <w:rPr>
          <w:rFonts w:ascii="仿宋_GB2312" w:eastAsia="仿宋_GB2312" w:hAnsi="Arial" w:cs="Arial"/>
          <w:bCs/>
          <w:sz w:val="22"/>
        </w:rPr>
        <w:t>面对</w:t>
      </w:r>
      <w:r w:rsidR="00A87142">
        <w:rPr>
          <w:rFonts w:ascii="仿宋_GB2312" w:eastAsia="仿宋_GB2312" w:hAnsi="Arial" w:cs="Arial" w:hint="eastAsia"/>
          <w:bCs/>
          <w:sz w:val="22"/>
        </w:rPr>
        <w:t>已经到来</w:t>
      </w:r>
      <w:r>
        <w:rPr>
          <w:rFonts w:ascii="仿宋_GB2312" w:eastAsia="仿宋_GB2312" w:hAnsi="Arial" w:cs="Arial" w:hint="eastAsia"/>
          <w:bCs/>
          <w:sz w:val="22"/>
        </w:rPr>
        <w:t>的2017年</w:t>
      </w:r>
      <w:r w:rsidR="00A57ECD" w:rsidRPr="00A57ECD">
        <w:rPr>
          <w:rFonts w:ascii="仿宋_GB2312" w:eastAsia="仿宋_GB2312" w:hAnsi="Arial" w:cs="Arial"/>
          <w:bCs/>
          <w:sz w:val="22"/>
        </w:rPr>
        <w:t>，</w:t>
      </w:r>
      <w:proofErr w:type="gramStart"/>
      <w:r w:rsidR="00A57ECD" w:rsidRPr="00A57ECD">
        <w:rPr>
          <w:rFonts w:ascii="仿宋_GB2312" w:eastAsia="仿宋_GB2312" w:hAnsi="Arial" w:cs="Arial"/>
          <w:bCs/>
          <w:sz w:val="22"/>
        </w:rPr>
        <w:t>钢市</w:t>
      </w:r>
      <w:r>
        <w:rPr>
          <w:rFonts w:ascii="仿宋_GB2312" w:eastAsia="仿宋_GB2312" w:hAnsi="Arial" w:cs="Arial" w:hint="eastAsia"/>
          <w:bCs/>
          <w:sz w:val="22"/>
        </w:rPr>
        <w:t>能否</w:t>
      </w:r>
      <w:proofErr w:type="gramEnd"/>
      <w:r>
        <w:rPr>
          <w:rFonts w:ascii="仿宋_GB2312" w:eastAsia="仿宋_GB2312" w:hAnsi="Arial" w:cs="Arial" w:hint="eastAsia"/>
          <w:bCs/>
          <w:sz w:val="22"/>
        </w:rPr>
        <w:t>再续辉煌</w:t>
      </w:r>
      <w:r w:rsidR="00A57ECD" w:rsidRPr="00A57ECD">
        <w:rPr>
          <w:rFonts w:ascii="仿宋_GB2312" w:eastAsia="仿宋_GB2312" w:hAnsi="Arial" w:cs="Arial"/>
          <w:bCs/>
          <w:sz w:val="22"/>
        </w:rPr>
        <w:t>？我们邀请了钢材行业资深分析师与您共享。同时，还有针对</w:t>
      </w:r>
      <w:r>
        <w:rPr>
          <w:rFonts w:ascii="仿宋_GB2312" w:eastAsia="仿宋_GB2312" w:hAnsi="Arial" w:cs="Arial" w:hint="eastAsia"/>
          <w:bCs/>
          <w:sz w:val="22"/>
        </w:rPr>
        <w:t>去产能政策的解读及其后期规划</w:t>
      </w:r>
      <w:r>
        <w:rPr>
          <w:rFonts w:ascii="仿宋_GB2312" w:eastAsia="仿宋_GB2312" w:hAnsi="Arial" w:cs="Arial"/>
          <w:bCs/>
          <w:sz w:val="22"/>
        </w:rPr>
        <w:t>，期</w:t>
      </w:r>
      <w:r>
        <w:rPr>
          <w:rFonts w:ascii="仿宋_GB2312" w:eastAsia="仿宋_GB2312" w:hAnsi="Arial" w:cs="Arial" w:hint="eastAsia"/>
          <w:bCs/>
          <w:sz w:val="22"/>
        </w:rPr>
        <w:t>现结合业务运用及开展</w:t>
      </w:r>
      <w:r w:rsidR="00A57ECD" w:rsidRPr="00A57ECD">
        <w:rPr>
          <w:rFonts w:ascii="仿宋_GB2312" w:eastAsia="仿宋_GB2312" w:hAnsi="Arial" w:cs="Arial"/>
          <w:bCs/>
          <w:sz w:val="22"/>
        </w:rPr>
        <w:t>等，为您提供政策与金融的服务。本次会议意在提供交流与探讨的平台，在新春初始指明市场方向，明确</w:t>
      </w:r>
      <w:r>
        <w:rPr>
          <w:rFonts w:ascii="仿宋_GB2312" w:eastAsia="仿宋_GB2312" w:hAnsi="Arial" w:cs="Arial"/>
          <w:bCs/>
          <w:sz w:val="22"/>
        </w:rPr>
        <w:t>201</w:t>
      </w:r>
      <w:r>
        <w:rPr>
          <w:rFonts w:ascii="仿宋_GB2312" w:eastAsia="仿宋_GB2312" w:hAnsi="Arial" w:cs="Arial" w:hint="eastAsia"/>
          <w:bCs/>
          <w:sz w:val="22"/>
        </w:rPr>
        <w:t>7</w:t>
      </w:r>
      <w:r w:rsidR="00A57ECD" w:rsidRPr="00A57ECD">
        <w:rPr>
          <w:rFonts w:ascii="仿宋_GB2312" w:eastAsia="仿宋_GB2312" w:hAnsi="Arial" w:cs="Arial"/>
          <w:bCs/>
          <w:sz w:val="22"/>
        </w:rPr>
        <w:t>年操作思路，诚邀行业精英共同参与！</w:t>
      </w:r>
    </w:p>
    <w:p w:rsidR="00815293" w:rsidRPr="004B1BDD" w:rsidRDefault="00815293" w:rsidP="00A57ECD">
      <w:pPr>
        <w:spacing w:line="360" w:lineRule="auto"/>
        <w:jc w:val="center"/>
        <w:rPr>
          <w:rFonts w:ascii="仿宋_GB2312" w:eastAsia="仿宋_GB2312" w:hAnsi="Arial" w:cs="Arial"/>
          <w:b/>
          <w:color w:val="000000"/>
          <w:kern w:val="0"/>
          <w:sz w:val="28"/>
          <w:szCs w:val="36"/>
        </w:rPr>
      </w:pPr>
      <w:r w:rsidRPr="004B1BDD">
        <w:rPr>
          <w:rFonts w:ascii="仿宋_GB2312" w:eastAsia="仿宋_GB2312" w:hAnsi="Arial" w:cs="Arial" w:hint="eastAsia"/>
          <w:b/>
          <w:color w:val="000000"/>
          <w:kern w:val="0"/>
          <w:sz w:val="28"/>
          <w:szCs w:val="36"/>
        </w:rPr>
        <w:t>会</w:t>
      </w:r>
      <w:proofErr w:type="gramStart"/>
      <w:r w:rsidRPr="004B1BDD">
        <w:rPr>
          <w:rFonts w:ascii="仿宋_GB2312" w:eastAsia="仿宋_GB2312" w:hAnsi="Arial" w:cs="Arial" w:hint="eastAsia"/>
          <w:b/>
          <w:color w:val="000000"/>
          <w:kern w:val="0"/>
          <w:sz w:val="28"/>
          <w:szCs w:val="36"/>
        </w:rPr>
        <w:t xml:space="preserve">  议  议</w:t>
      </w:r>
      <w:proofErr w:type="gramEnd"/>
      <w:r w:rsidRPr="004B1BDD">
        <w:rPr>
          <w:rFonts w:ascii="仿宋_GB2312" w:eastAsia="仿宋_GB2312" w:hAnsi="Arial" w:cs="Arial" w:hint="eastAsia"/>
          <w:b/>
          <w:color w:val="000000"/>
          <w:kern w:val="0"/>
          <w:sz w:val="28"/>
          <w:szCs w:val="36"/>
        </w:rPr>
        <w:t xml:space="preserve">  程</w:t>
      </w:r>
    </w:p>
    <w:tbl>
      <w:tblPr>
        <w:tblW w:w="11072" w:type="dxa"/>
        <w:tblLayout w:type="fixed"/>
        <w:tblLook w:val="04A0" w:firstRow="1" w:lastRow="0" w:firstColumn="1" w:lastColumn="0" w:noHBand="0" w:noVBand="1"/>
      </w:tblPr>
      <w:tblGrid>
        <w:gridCol w:w="1913"/>
        <w:gridCol w:w="5950"/>
        <w:gridCol w:w="3209"/>
      </w:tblGrid>
      <w:tr w:rsidR="004B1BDD" w:rsidRPr="00676823" w:rsidTr="00C83288">
        <w:trPr>
          <w:trHeight w:val="81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A60BA7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2017</w:t>
            </w:r>
            <w:r w:rsidR="004B1BDD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/2/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23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F1689F" w:rsidP="00781E2E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主持人：上海钢联 总裁</w:t>
            </w:r>
            <w:proofErr w:type="gramStart"/>
            <w:r w:rsidR="009D4178">
              <w:rPr>
                <w:rFonts w:ascii="微软雅黑" w:eastAsia="微软雅黑" w:hAnsi="微软雅黑" w:cstheme="minorBidi" w:hint="eastAsia"/>
                <w:sz w:val="20"/>
                <w:szCs w:val="22"/>
              </w:rPr>
              <w:t>助力兼事业</w:t>
            </w:r>
            <w:proofErr w:type="gramEnd"/>
            <w:r w:rsidR="009D4178">
              <w:rPr>
                <w:rFonts w:ascii="微软雅黑" w:eastAsia="微软雅黑" w:hAnsi="微软雅黑" w:cstheme="minorBidi" w:hint="eastAsia"/>
                <w:sz w:val="20"/>
                <w:szCs w:val="22"/>
              </w:rPr>
              <w:t>部总经理</w:t>
            </w: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 xml:space="preserve"> </w:t>
            </w:r>
            <w:r w:rsidR="009D4178">
              <w:rPr>
                <w:rFonts w:ascii="微软雅黑" w:eastAsia="微软雅黑" w:hAnsi="微软雅黑" w:cstheme="minorBidi" w:hint="eastAsia"/>
                <w:sz w:val="20"/>
                <w:szCs w:val="22"/>
              </w:rPr>
              <w:t>任竹倩</w:t>
            </w:r>
          </w:p>
        </w:tc>
      </w:tr>
      <w:tr w:rsidR="00C83288" w:rsidRPr="00A63136" w:rsidTr="00C83288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88" w:rsidRPr="0077185F" w:rsidRDefault="00C83288" w:rsidP="000227BE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时间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88" w:rsidRPr="00C83288" w:rsidRDefault="00C83288" w:rsidP="005C1E83">
            <w:pPr>
              <w:widowControl/>
              <w:jc w:val="center"/>
              <w:rPr>
                <w:rFonts w:ascii="微软雅黑" w:eastAsia="微软雅黑" w:hAnsi="微软雅黑" w:cstheme="minorBidi"/>
                <w:b/>
                <w:sz w:val="20"/>
                <w:szCs w:val="22"/>
              </w:rPr>
            </w:pPr>
            <w:r w:rsidRPr="00C83288">
              <w:rPr>
                <w:rFonts w:ascii="微软雅黑" w:eastAsia="微软雅黑" w:hAnsi="微软雅黑" w:cstheme="minorBidi" w:hint="eastAsia"/>
                <w:b/>
                <w:sz w:val="20"/>
                <w:szCs w:val="22"/>
              </w:rPr>
              <w:t>会议主题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88" w:rsidRPr="00C83288" w:rsidRDefault="00C83288" w:rsidP="005C1E83">
            <w:pPr>
              <w:widowControl/>
              <w:jc w:val="center"/>
              <w:rPr>
                <w:rFonts w:ascii="微软雅黑" w:eastAsia="微软雅黑" w:hAnsi="微软雅黑" w:cstheme="minorBidi"/>
                <w:b/>
                <w:sz w:val="20"/>
                <w:szCs w:val="22"/>
              </w:rPr>
            </w:pPr>
            <w:r w:rsidRPr="00C83288">
              <w:rPr>
                <w:rFonts w:ascii="微软雅黑" w:eastAsia="微软雅黑" w:hAnsi="微软雅黑" w:cstheme="minorBidi" w:hint="eastAsia"/>
                <w:b/>
                <w:sz w:val="20"/>
                <w:szCs w:val="22"/>
              </w:rPr>
              <w:t>嘉宾</w:t>
            </w:r>
          </w:p>
        </w:tc>
      </w:tr>
      <w:tr w:rsidR="00C83288" w:rsidRPr="00A63136" w:rsidTr="00C83288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88" w:rsidRPr="0077185F" w:rsidRDefault="00C83288" w:rsidP="000227BE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13:30-1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4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88" w:rsidRPr="0077185F" w:rsidRDefault="00C83288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代表入场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88" w:rsidRDefault="00C83288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</w:p>
        </w:tc>
      </w:tr>
      <w:tr w:rsidR="004B1BDD" w:rsidRPr="00A63136" w:rsidTr="00C83288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4B1BDD" w:rsidP="000227BE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4</w:t>
            </w:r>
            <w:r w:rsidR="00C80913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00</w:t>
            </w:r>
            <w:r w:rsidR="000227BE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-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4</w:t>
            </w:r>
            <w:r w:rsidR="00C80913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1</w:t>
            </w:r>
            <w:r w:rsidR="005539C3"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4B1BDD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主办单位致辞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20405D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-</w:t>
            </w:r>
          </w:p>
        </w:tc>
      </w:tr>
      <w:tr w:rsidR="004B1BDD" w:rsidRPr="00A63136" w:rsidTr="00C83288">
        <w:trPr>
          <w:trHeight w:val="30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4B1BDD" w:rsidP="00427276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14</w:t>
            </w:r>
            <w:r w:rsidR="00C80913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</w:t>
            </w:r>
            <w:r w:rsidR="005539C3"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5</w:t>
            </w:r>
            <w:r w:rsidR="000227BE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-</w:t>
            </w:r>
            <w:r w:rsidR="005539C3"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1</w:t>
            </w:r>
            <w:r w:rsidR="00427276"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4</w:t>
            </w:r>
            <w:r w:rsidR="00C80913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="0077185F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35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77185F" w:rsidP="00483D5A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2017年原材料市场运行情况分析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DD" w:rsidRPr="0077185F" w:rsidRDefault="00E77B76" w:rsidP="00E77B76">
            <w:pPr>
              <w:widowControl/>
              <w:jc w:val="left"/>
              <w:rPr>
                <w:rFonts w:ascii="微软雅黑" w:eastAsia="微软雅黑" w:hAnsi="微软雅黑" w:cstheme="minorBidi"/>
                <w:sz w:val="20"/>
                <w:szCs w:val="22"/>
              </w:rPr>
            </w:pPr>
            <w:proofErr w:type="spellStart"/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Mysteel</w:t>
            </w:r>
            <w:proofErr w:type="spellEnd"/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矿石部 分析师 俞晨</w:t>
            </w:r>
          </w:p>
        </w:tc>
      </w:tr>
      <w:tr w:rsidR="0077185F" w:rsidRPr="00A63136" w:rsidTr="00C83288">
        <w:trPr>
          <w:trHeight w:val="37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427276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14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:3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5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-1</w:t>
            </w:r>
            <w:r w:rsidR="00C60B6A">
              <w:rPr>
                <w:rFonts w:ascii="微软雅黑" w:eastAsia="微软雅黑" w:hAnsi="微软雅黑" w:cstheme="minorBidi" w:hint="eastAsia"/>
                <w:sz w:val="20"/>
                <w:szCs w:val="22"/>
              </w:rPr>
              <w:t>4:55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014364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2017年钢材市场运行情况分析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C83288" w:rsidP="00781E2E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proofErr w:type="spellStart"/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Mysteel</w:t>
            </w:r>
            <w:proofErr w:type="spellEnd"/>
            <w:r w:rsidR="008F406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分析师</w:t>
            </w: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魏迎松</w:t>
            </w:r>
            <w:proofErr w:type="gramEnd"/>
          </w:p>
        </w:tc>
      </w:tr>
      <w:tr w:rsidR="0077185F" w:rsidRPr="00A63136" w:rsidTr="00C83288">
        <w:trPr>
          <w:trHeight w:val="35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427276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14:5</w:t>
            </w:r>
            <w:r w:rsidR="00C60B6A">
              <w:rPr>
                <w:rFonts w:ascii="微软雅黑" w:eastAsia="微软雅黑" w:hAnsi="微软雅黑" w:cstheme="minorBidi" w:hint="eastAsia"/>
                <w:sz w:val="20"/>
                <w:szCs w:val="22"/>
              </w:rPr>
              <w:t>5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-1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5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:1</w:t>
            </w:r>
            <w:r w:rsidR="00C60B6A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014364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2016-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2017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年上</w:t>
            </w:r>
            <w:r w:rsidR="00611504">
              <w:rPr>
                <w:rFonts w:ascii="微软雅黑" w:eastAsia="微软雅黑" w:hAnsi="微软雅黑" w:cstheme="minorBidi" w:hint="eastAsia"/>
                <w:sz w:val="20"/>
                <w:szCs w:val="22"/>
              </w:rPr>
              <w:t>海钢材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流通“领导品牌”颁奖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501E5D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 xml:space="preserve">上海建筑业协会 </w:t>
            </w:r>
          </w:p>
        </w:tc>
      </w:tr>
      <w:tr w:rsidR="0077185F" w:rsidRPr="00A63136" w:rsidTr="00C83288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C8091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15:10-15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:4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014364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中国钢材期货运行情况及发展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81E2E" w:rsidP="00781E2E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上海期交所</w:t>
            </w:r>
          </w:p>
        </w:tc>
      </w:tr>
      <w:tr w:rsidR="0077185F" w:rsidRPr="00A63136" w:rsidTr="00C83288">
        <w:trPr>
          <w:trHeight w:val="24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C8091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15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4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0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-1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6:1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483D5A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产业期现结合思维与实例分享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5E" w:rsidRDefault="00176B5E" w:rsidP="00176B5E">
            <w:pPr>
              <w:widowControl/>
              <w:ind w:left="1200" w:hangingChars="600" w:hanging="1200"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176B5E">
              <w:rPr>
                <w:rFonts w:ascii="微软雅黑" w:eastAsia="微软雅黑" w:hAnsi="微软雅黑" w:cstheme="minorBidi" w:hint="eastAsia"/>
                <w:sz w:val="20"/>
                <w:szCs w:val="22"/>
              </w:rPr>
              <w:t>杭州热联汉佳商贸有限公司</w:t>
            </w:r>
          </w:p>
          <w:p w:rsidR="0077185F" w:rsidRPr="0077185F" w:rsidRDefault="00176B5E" w:rsidP="00176B5E">
            <w:pPr>
              <w:widowControl/>
              <w:ind w:left="1200" w:hangingChars="600" w:hanging="1200"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176B5E">
              <w:rPr>
                <w:rFonts w:ascii="微软雅黑" w:eastAsia="微软雅黑" w:hAnsi="微软雅黑" w:cstheme="minorBidi" w:hint="eastAsia"/>
                <w:sz w:val="20"/>
                <w:szCs w:val="22"/>
              </w:rPr>
              <w:t>综合业务部副经理  夏君彦</w:t>
            </w:r>
          </w:p>
        </w:tc>
      </w:tr>
      <w:tr w:rsidR="0077185F" w:rsidRPr="00A63136" w:rsidTr="00C83288">
        <w:trPr>
          <w:trHeight w:val="37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1D6F4D" w:rsidP="00C8091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16:1</w:t>
            </w:r>
            <w:r w:rsidR="0077185F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0-</w:t>
            </w:r>
            <w:r w:rsidR="0077185F"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1</w:t>
            </w:r>
            <w:r w:rsid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6</w:t>
            </w:r>
            <w:r w:rsidR="0077185F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4</w:t>
            </w:r>
            <w:r w:rsidR="0077185F"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C60B6A" w:rsidP="0077185F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新型电弧炉生产工艺流程及发展方向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C60B6A" w:rsidRDefault="008F406F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西安中达 总经理 武威</w:t>
            </w:r>
          </w:p>
        </w:tc>
      </w:tr>
      <w:tr w:rsidR="0077185F" w:rsidRPr="00A63136" w:rsidTr="00C83288">
        <w:trPr>
          <w:trHeight w:val="19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014364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16: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4</w:t>
            </w: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-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1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7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</w:t>
            </w: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014364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互动论坛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8F406F" w:rsidP="00014364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钢厂及贸易商</w:t>
            </w:r>
          </w:p>
        </w:tc>
      </w:tr>
      <w:tr w:rsidR="0077185F" w:rsidRPr="00A63136" w:rsidTr="00C83288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A71979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7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:1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0-1</w:t>
            </w:r>
            <w:r w:rsidRPr="0077185F">
              <w:rPr>
                <w:rFonts w:ascii="微软雅黑" w:eastAsia="微软雅黑" w:hAnsi="微软雅黑" w:cstheme="minorBidi"/>
                <w:sz w:val="20"/>
                <w:szCs w:val="22"/>
              </w:rPr>
              <w:t>7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:</w:t>
            </w:r>
            <w:r w:rsidR="001D6F4D">
              <w:rPr>
                <w:rFonts w:ascii="微软雅黑" w:eastAsia="微软雅黑" w:hAnsi="微软雅黑" w:cstheme="minorBidi" w:hint="eastAsia"/>
                <w:sz w:val="20"/>
                <w:szCs w:val="22"/>
              </w:rPr>
              <w:t>5</w:t>
            </w: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912AF5" w:rsidP="000053AA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周期轮换 价值回归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A20789" w:rsidP="00A20789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proofErr w:type="spellStart"/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Mysteel</w:t>
            </w:r>
            <w:proofErr w:type="spellEnd"/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钢材首席分析师 汪建华</w:t>
            </w:r>
          </w:p>
        </w:tc>
      </w:tr>
      <w:tr w:rsidR="0077185F" w:rsidRPr="00A63136" w:rsidTr="00C83288">
        <w:trPr>
          <w:trHeight w:val="21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C8091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17:50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77185F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 w:rsidRPr="0077185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答谢晚宴</w:t>
            </w:r>
            <w:r w:rsidR="00BB497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及</w:t>
            </w:r>
            <w:r w:rsidR="00D15093">
              <w:rPr>
                <w:rFonts w:ascii="微软雅黑" w:eastAsia="微软雅黑" w:hAnsi="微软雅黑" w:cstheme="minorBidi" w:hint="eastAsia"/>
                <w:sz w:val="20"/>
                <w:szCs w:val="22"/>
              </w:rPr>
              <w:t>“杰出贸易商”、“卓越配送企业”</w:t>
            </w:r>
            <w:r w:rsidR="00BB497F">
              <w:rPr>
                <w:rFonts w:ascii="微软雅黑" w:eastAsia="微软雅黑" w:hAnsi="微软雅黑" w:cstheme="minorBidi" w:hint="eastAsia"/>
                <w:sz w:val="20"/>
                <w:szCs w:val="22"/>
              </w:rPr>
              <w:t>颁奖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F" w:rsidRPr="0077185F" w:rsidRDefault="0020405D" w:rsidP="005C1E83">
            <w:pPr>
              <w:widowControl/>
              <w:jc w:val="center"/>
              <w:rPr>
                <w:rFonts w:ascii="微软雅黑" w:eastAsia="微软雅黑" w:hAnsi="微软雅黑" w:cstheme="minorBidi"/>
                <w:sz w:val="20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sz w:val="20"/>
                <w:szCs w:val="22"/>
              </w:rPr>
              <w:t>-</w:t>
            </w:r>
          </w:p>
        </w:tc>
      </w:tr>
    </w:tbl>
    <w:p w:rsidR="00C33355" w:rsidRDefault="00C33355" w:rsidP="008C3B6E">
      <w:pPr>
        <w:rPr>
          <w:rFonts w:ascii="仿宋_GB2312" w:eastAsia="仿宋_GB2312" w:hAnsi="宋体" w:cs="Arial"/>
          <w:kern w:val="0"/>
          <w:sz w:val="16"/>
          <w:szCs w:val="21"/>
        </w:rPr>
      </w:pPr>
    </w:p>
    <w:p w:rsidR="008C3B6E" w:rsidRDefault="00815293" w:rsidP="008C3B6E">
      <w:pPr>
        <w:rPr>
          <w:rFonts w:ascii="仿宋_GB2312" w:eastAsia="仿宋_GB2312" w:hAnsi="宋体" w:cs="Arial"/>
          <w:kern w:val="0"/>
          <w:sz w:val="16"/>
          <w:szCs w:val="21"/>
        </w:rPr>
      </w:pPr>
      <w:r w:rsidRPr="003B22D7">
        <w:rPr>
          <w:rFonts w:ascii="仿宋_GB2312" w:eastAsia="仿宋_GB2312" w:hAnsi="宋体" w:cs="Arial" w:hint="eastAsia"/>
          <w:kern w:val="0"/>
          <w:sz w:val="16"/>
          <w:szCs w:val="21"/>
        </w:rPr>
        <w:t>（以上名单中发言嘉宾为拟邀请发言名单，最终发言人及演讲题目以最后公布为准）</w:t>
      </w:r>
    </w:p>
    <w:p w:rsidR="00BB497F" w:rsidRPr="00AF6046" w:rsidRDefault="00BB497F" w:rsidP="008C3B6E">
      <w:pPr>
        <w:rPr>
          <w:rFonts w:ascii="微软雅黑" w:eastAsia="微软雅黑" w:hAnsi="微软雅黑" w:cs="Arial"/>
          <w:kern w:val="0"/>
          <w:sz w:val="18"/>
          <w:szCs w:val="21"/>
        </w:rPr>
      </w:pPr>
      <w:r w:rsidRPr="00AF6046">
        <w:rPr>
          <w:rFonts w:ascii="微软雅黑" w:eastAsia="微软雅黑" w:hAnsi="微软雅黑" w:cs="Arial" w:hint="eastAsia"/>
          <w:kern w:val="0"/>
          <w:sz w:val="18"/>
          <w:szCs w:val="21"/>
        </w:rPr>
        <w:t>特别注明：为答谢广大客户厚爱，晚宴特别准备</w:t>
      </w:r>
      <w:r w:rsidR="0066563E">
        <w:rPr>
          <w:rFonts w:ascii="微软雅黑" w:eastAsia="微软雅黑" w:hAnsi="微软雅黑" w:cs="Arial" w:hint="eastAsia"/>
          <w:kern w:val="0"/>
          <w:sz w:val="18"/>
          <w:szCs w:val="21"/>
        </w:rPr>
        <w:t>精彩表演和</w:t>
      </w:r>
      <w:r w:rsidRPr="00AF6046">
        <w:rPr>
          <w:rFonts w:ascii="微软雅黑" w:eastAsia="微软雅黑" w:hAnsi="微软雅黑" w:cs="Arial" w:hint="eastAsia"/>
          <w:kern w:val="0"/>
          <w:sz w:val="18"/>
          <w:szCs w:val="21"/>
        </w:rPr>
        <w:t>精美奖品等待大家。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1"/>
        <w:gridCol w:w="1464"/>
        <w:gridCol w:w="1624"/>
        <w:gridCol w:w="1031"/>
        <w:gridCol w:w="2055"/>
        <w:gridCol w:w="2569"/>
        <w:gridCol w:w="1424"/>
      </w:tblGrid>
      <w:tr w:rsidR="00A56FB1" w:rsidRPr="00DC25E0" w:rsidTr="00A56FB1">
        <w:trPr>
          <w:trHeight w:val="546"/>
        </w:trPr>
        <w:tc>
          <w:tcPr>
            <w:tcW w:w="43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6FB1" w:rsidRPr="009867FA" w:rsidRDefault="008A2211" w:rsidP="004B1BDD">
            <w:pPr>
              <w:spacing w:line="360" w:lineRule="auto"/>
              <w:jc w:val="center"/>
              <w:rPr>
                <w:rFonts w:ascii="华文新魏" w:eastAsia="华文新魏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6"/>
              </w:rPr>
              <w:t xml:space="preserve">            </w:t>
            </w:r>
            <w:r w:rsidR="00A56FB1" w:rsidRPr="004F34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6"/>
              </w:rPr>
              <w:t>参会回执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B1" w:rsidRPr="004F3447" w:rsidRDefault="00A56FB1" w:rsidP="004B1BDD">
            <w:pPr>
              <w:spacing w:line="360" w:lineRule="auto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6"/>
              </w:rPr>
            </w:pPr>
          </w:p>
        </w:tc>
      </w:tr>
      <w:tr w:rsidR="00A56FB1" w:rsidRPr="008C3B6E" w:rsidTr="00A56FB1">
        <w:trPr>
          <w:trHeight w:val="44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4F3447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参会企业</w:t>
            </w:r>
          </w:p>
        </w:tc>
        <w:tc>
          <w:tcPr>
            <w:tcW w:w="39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6FB1" w:rsidRPr="00D64353" w:rsidRDefault="00A56FB1" w:rsidP="006C5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FB1" w:rsidRPr="008C3B6E" w:rsidTr="00A56FB1">
        <w:trPr>
          <w:trHeight w:val="431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4F3447" w:rsidRDefault="00A56FB1" w:rsidP="00851E2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主营或采购品种</w:t>
            </w:r>
          </w:p>
        </w:tc>
        <w:tc>
          <w:tcPr>
            <w:tcW w:w="39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6FB1" w:rsidRPr="00D64353" w:rsidRDefault="00A56FB1" w:rsidP="006C52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FB1" w:rsidRPr="008C3B6E" w:rsidTr="00A56FB1">
        <w:trPr>
          <w:trHeight w:val="306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:rsidR="00A56FB1" w:rsidRPr="004F3447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参 会 代 表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FE4296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姓名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FE4296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职务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FE4296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性别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FE4296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固定电话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1" w:rsidRPr="00FE4296" w:rsidRDefault="00A56FB1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FE4296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手机号码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FB1" w:rsidRPr="00A56FB1" w:rsidRDefault="00A56FB1" w:rsidP="00A56FB1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0"/>
              </w:rPr>
              <w:t>是否参加晚宴</w:t>
            </w:r>
          </w:p>
        </w:tc>
      </w:tr>
      <w:tr w:rsidR="003E2D99" w:rsidRPr="008C3B6E" w:rsidTr="00A56FB1">
        <w:trPr>
          <w:trHeight w:val="36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99" w:rsidRPr="004F3447" w:rsidRDefault="003E2D99" w:rsidP="006C52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Default="003E2D99" w:rsidP="00BD59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Default="003E2D99" w:rsidP="00BD59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Default="003E2D99" w:rsidP="00BD59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Default="003E2D99" w:rsidP="00BD59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Default="003E2D99" w:rsidP="00BD59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D99" w:rsidRPr="00D64353" w:rsidRDefault="003E2D99" w:rsidP="006C52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2D99" w:rsidRPr="008C3B6E" w:rsidTr="00A56FB1">
        <w:trPr>
          <w:trHeight w:val="384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99" w:rsidRPr="004F3447" w:rsidRDefault="003E2D99" w:rsidP="006C52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4F3447" w:rsidRDefault="003E2D99" w:rsidP="006C52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D64353" w:rsidRDefault="003E2D99" w:rsidP="006C52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D64353" w:rsidRDefault="003E2D99" w:rsidP="006C52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D64353" w:rsidRDefault="003E2D99" w:rsidP="006C52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D64353" w:rsidRDefault="003E2D99" w:rsidP="006C52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D99" w:rsidRPr="00D64353" w:rsidRDefault="003E2D99" w:rsidP="006C52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2D99" w:rsidRPr="008C3B6E" w:rsidTr="00A56FB1">
        <w:trPr>
          <w:trHeight w:val="597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4F3447" w:rsidRDefault="003E2D99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4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4F3447" w:rsidRDefault="003E2D99" w:rsidP="00270E38">
            <w:pPr>
              <w:rPr>
                <w:rFonts w:ascii="微软雅黑" w:eastAsia="微软雅黑" w:hAnsi="微软雅黑"/>
                <w:sz w:val="16"/>
                <w:szCs w:val="20"/>
              </w:rPr>
            </w:pPr>
            <w:r w:rsidRPr="00845B9D">
              <w:rPr>
                <w:rFonts w:ascii="微软雅黑" w:eastAsia="微软雅黑" w:hAnsi="微软雅黑" w:hint="eastAsia"/>
                <w:sz w:val="15"/>
                <w:szCs w:val="20"/>
              </w:rPr>
              <w:t>本次会议全程免费。</w:t>
            </w:r>
            <w:r w:rsidRPr="00845B9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5"/>
                <w:szCs w:val="20"/>
              </w:rPr>
              <w:t>为方便统计，</w:t>
            </w:r>
            <w:r w:rsidRPr="00845B9D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20"/>
                <w:lang w:val="zh-CN"/>
              </w:rPr>
              <w:t>请将回执部分回传至会务组。谢谢配合。</w:t>
            </w:r>
          </w:p>
        </w:tc>
      </w:tr>
      <w:tr w:rsidR="003E2D99" w:rsidRPr="008C3B6E" w:rsidTr="00A56FB1">
        <w:trPr>
          <w:trHeight w:val="597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4F3447" w:rsidRDefault="003E2D99" w:rsidP="006C52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4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9" w:rsidRPr="00845B9D" w:rsidRDefault="003E2D99" w:rsidP="004F3447">
            <w:pPr>
              <w:wordWrap w:val="0"/>
              <w:spacing w:line="480" w:lineRule="auto"/>
              <w:ind w:right="760"/>
              <w:rPr>
                <w:rFonts w:ascii="微软雅黑" w:eastAsia="微软雅黑" w:hAnsi="微软雅黑" w:cs="宋体"/>
                <w:kern w:val="0"/>
                <w:sz w:val="13"/>
                <w:szCs w:val="20"/>
                <w:u w:val="single"/>
              </w:rPr>
            </w:pP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</w:rPr>
              <w:t>联系人：冯锦云</w:t>
            </w: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  <w:u w:val="single"/>
              </w:rPr>
              <w:t xml:space="preserve"> 021-26093735</w:t>
            </w: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</w:rPr>
              <w:t xml:space="preserve">      曹剑勇</w:t>
            </w:r>
            <w:r w:rsidRPr="00845B9D">
              <w:rPr>
                <w:rFonts w:ascii="微软雅黑" w:eastAsia="微软雅黑" w:hAnsi="微软雅黑" w:cs="宋体"/>
                <w:kern w:val="0"/>
                <w:sz w:val="15"/>
                <w:szCs w:val="20"/>
                <w:u w:val="single"/>
              </w:rPr>
              <w:t>021-26093673</w:t>
            </w: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</w:rPr>
              <w:t xml:space="preserve">         万超 </w:t>
            </w: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  <w:u w:val="single"/>
              </w:rPr>
              <w:t>021-26093676</w:t>
            </w: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</w:rPr>
              <w:t xml:space="preserve">      回执传真：</w:t>
            </w:r>
            <w:r w:rsidRPr="00845B9D">
              <w:rPr>
                <w:rFonts w:ascii="微软雅黑" w:eastAsia="微软雅黑" w:hAnsi="微软雅黑" w:cs="宋体" w:hint="eastAsia"/>
                <w:kern w:val="0"/>
                <w:sz w:val="15"/>
                <w:szCs w:val="20"/>
                <w:u w:val="single"/>
              </w:rPr>
              <w:t>021-668969</w:t>
            </w:r>
            <w:r w:rsidRPr="00845B9D">
              <w:rPr>
                <w:rFonts w:ascii="微软雅黑" w:eastAsia="微软雅黑" w:hAnsi="微软雅黑" w:cs="宋体"/>
                <w:kern w:val="0"/>
                <w:sz w:val="15"/>
                <w:szCs w:val="20"/>
                <w:u w:val="single"/>
              </w:rPr>
              <w:t>25</w:t>
            </w:r>
          </w:p>
          <w:p w:rsidR="003E2D99" w:rsidRPr="004F3447" w:rsidRDefault="003E2D99" w:rsidP="004F3447">
            <w:pPr>
              <w:wordWrap w:val="0"/>
              <w:spacing w:line="480" w:lineRule="auto"/>
              <w:ind w:right="760"/>
              <w:rPr>
                <w:rFonts w:ascii="微软雅黑" w:eastAsia="微软雅黑" w:hAnsi="微软雅黑" w:cs="宋体"/>
                <w:kern w:val="0"/>
                <w:sz w:val="16"/>
                <w:szCs w:val="20"/>
              </w:rPr>
            </w:pPr>
            <w:r w:rsidRPr="00845B9D">
              <w:rPr>
                <w:rFonts w:ascii="微软雅黑" w:eastAsia="微软雅黑" w:hAnsi="微软雅黑" w:hint="eastAsia"/>
                <w:color w:val="000000"/>
                <w:sz w:val="15"/>
                <w:szCs w:val="22"/>
              </w:rPr>
              <w:t>邀请人：</w:t>
            </w:r>
            <w:r w:rsidRPr="00845B9D">
              <w:rPr>
                <w:rFonts w:ascii="微软雅黑" w:eastAsia="微软雅黑" w:hAnsi="微软雅黑" w:hint="eastAsia"/>
                <w:color w:val="000000"/>
                <w:sz w:val="15"/>
                <w:szCs w:val="22"/>
                <w:u w:val="single"/>
              </w:rPr>
              <w:t xml:space="preserve">　 </w:t>
            </w:r>
            <w:r w:rsidRPr="00845B9D">
              <w:rPr>
                <w:rFonts w:ascii="微软雅黑" w:eastAsia="微软雅黑" w:hAnsi="微软雅黑" w:hint="eastAsia"/>
                <w:b/>
                <w:color w:val="000000"/>
                <w:sz w:val="15"/>
                <w:szCs w:val="22"/>
                <w:u w:val="single"/>
              </w:rPr>
              <w:t xml:space="preserve">　    </w:t>
            </w:r>
          </w:p>
        </w:tc>
      </w:tr>
    </w:tbl>
    <w:p w:rsidR="00DC25E0" w:rsidRDefault="00DC25E0" w:rsidP="00114CE2">
      <w:pPr>
        <w:rPr>
          <w:rFonts w:ascii="仿宋_GB2312" w:eastAsia="仿宋_GB2312" w:hAnsi="宋体" w:hint="eastAsia"/>
          <w:sz w:val="22"/>
          <w:szCs w:val="22"/>
        </w:rPr>
      </w:pPr>
    </w:p>
    <w:p w:rsidR="00114CE2" w:rsidRDefault="00114CE2" w:rsidP="00114CE2">
      <w:pPr>
        <w:rPr>
          <w:rFonts w:ascii="仿宋_GB2312" w:eastAsia="仿宋_GB2312" w:hAnsi="宋体" w:hint="eastAsia"/>
          <w:sz w:val="22"/>
          <w:szCs w:val="22"/>
        </w:rPr>
      </w:pPr>
    </w:p>
    <w:p w:rsidR="00114CE2" w:rsidRDefault="00114CE2" w:rsidP="00114CE2">
      <w:pPr>
        <w:rPr>
          <w:rFonts w:ascii="仿宋_GB2312" w:eastAsia="仿宋_GB2312" w:hAnsi="宋体" w:hint="eastAsia"/>
          <w:sz w:val="22"/>
          <w:szCs w:val="22"/>
        </w:rPr>
      </w:pPr>
      <w:bookmarkStart w:id="0" w:name="_GoBack"/>
      <w:bookmarkEnd w:id="0"/>
    </w:p>
    <w:p w:rsidR="00114CE2" w:rsidRDefault="00114CE2" w:rsidP="00114CE2">
      <w:pPr>
        <w:rPr>
          <w:rFonts w:ascii="仿宋_GB2312" w:eastAsia="仿宋_GB2312" w:hAnsi="宋体" w:hint="eastAsia"/>
          <w:sz w:val="22"/>
          <w:szCs w:val="22"/>
        </w:rPr>
      </w:pPr>
    </w:p>
    <w:p w:rsidR="00114CE2" w:rsidRDefault="00114CE2" w:rsidP="00114CE2">
      <w:pPr>
        <w:rPr>
          <w:rFonts w:ascii="仿宋_GB2312" w:eastAsia="仿宋_GB2312" w:hAnsi="宋体" w:hint="eastAsia"/>
          <w:sz w:val="22"/>
          <w:szCs w:val="22"/>
        </w:rPr>
      </w:pPr>
    </w:p>
    <w:p w:rsidR="00114CE2" w:rsidRDefault="00114CE2" w:rsidP="00114CE2">
      <w:pPr>
        <w:rPr>
          <w:rFonts w:ascii="仿宋_GB2312" w:eastAsia="仿宋_GB2312" w:hAnsi="宋体" w:hint="eastAsia"/>
          <w:sz w:val="22"/>
          <w:szCs w:val="22"/>
        </w:rPr>
      </w:pPr>
    </w:p>
    <w:p w:rsidR="00114CE2" w:rsidRDefault="00114CE2" w:rsidP="00114CE2">
      <w:pPr>
        <w:rPr>
          <w:rFonts w:ascii="仿宋_GB2312" w:eastAsia="仿宋_GB2312" w:hAnsi="宋体" w:hint="eastAsia"/>
          <w:sz w:val="22"/>
          <w:szCs w:val="22"/>
        </w:rPr>
      </w:pPr>
    </w:p>
    <w:p w:rsidR="00114CE2" w:rsidRPr="00114CE2" w:rsidRDefault="00114CE2" w:rsidP="00114CE2">
      <w:pPr>
        <w:rPr>
          <w:rFonts w:ascii="仿宋_GB2312" w:eastAsia="仿宋_GB2312" w:hAnsi="宋体"/>
          <w:sz w:val="22"/>
          <w:szCs w:val="22"/>
        </w:rPr>
      </w:pPr>
    </w:p>
    <w:sectPr w:rsidR="00114CE2" w:rsidRPr="00114CE2" w:rsidSect="00EB4BD3">
      <w:headerReference w:type="default" r:id="rId9"/>
      <w:pgSz w:w="11906" w:h="16838"/>
      <w:pgMar w:top="567" w:right="567" w:bottom="567" w:left="56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9B" w:rsidRDefault="00FC139B" w:rsidP="00316DEF">
      <w:r>
        <w:separator/>
      </w:r>
    </w:p>
  </w:endnote>
  <w:endnote w:type="continuationSeparator" w:id="0">
    <w:p w:rsidR="00FC139B" w:rsidRDefault="00FC139B" w:rsidP="0031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9B" w:rsidRDefault="00FC139B" w:rsidP="00316DEF">
      <w:r>
        <w:separator/>
      </w:r>
    </w:p>
  </w:footnote>
  <w:footnote w:type="continuationSeparator" w:id="0">
    <w:p w:rsidR="00FC139B" w:rsidRDefault="00FC139B" w:rsidP="0031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69" w:rsidRPr="00CE1496" w:rsidRDefault="00EB4BD3" w:rsidP="00CE1496">
    <w:pPr>
      <w:pStyle w:val="a6"/>
      <w:jc w:val="both"/>
      <w:rPr>
        <w:kern w:val="0"/>
      </w:rPr>
    </w:pPr>
    <w:r>
      <w:rPr>
        <w:noProof/>
        <w:kern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-45085</wp:posOffset>
          </wp:positionV>
          <wp:extent cx="2228850" cy="2524125"/>
          <wp:effectExtent l="19050" t="0" r="0" b="0"/>
          <wp:wrapNone/>
          <wp:docPr id="5" name="图片 3" descr="C:\Documents and Settings\Administrator\Application Data\Tencent\Users\1271899350\QQ\WinTemp\RichOle\1)SS$LX0_)X87]%%IR8(W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Application Data\Tencent\Users\1271899350\QQ\WinTemp\RichOle\1)SS$LX0_)X87]%%IR8(WP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kern w:val="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-45085</wp:posOffset>
          </wp:positionV>
          <wp:extent cx="2228850" cy="2524125"/>
          <wp:effectExtent l="19050" t="0" r="0" b="0"/>
          <wp:wrapNone/>
          <wp:docPr id="6" name="图片 5" descr="C:\Documents and Settings\Administrator\Application Data\Tencent\Users\1271899350\QQ\WinTemp\RichOle\S2I_OFYE{WX2C8C~7{KTZ]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tor\Application Data\Tencent\Users\1271899350\QQ\WinTemp\RichOle\S2I_OFYE{WX2C8C~7{KTZ]V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4AF"/>
    <w:multiLevelType w:val="hybridMultilevel"/>
    <w:tmpl w:val="382EB288"/>
    <w:lvl w:ilvl="0" w:tplc="F60AA9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15ED"/>
    <w:rsid w:val="000053AA"/>
    <w:rsid w:val="00012C5D"/>
    <w:rsid w:val="000227BE"/>
    <w:rsid w:val="000311F5"/>
    <w:rsid w:val="00047029"/>
    <w:rsid w:val="00056159"/>
    <w:rsid w:val="000A684B"/>
    <w:rsid w:val="000B365C"/>
    <w:rsid w:val="000D796C"/>
    <w:rsid w:val="000F3B3E"/>
    <w:rsid w:val="0010206E"/>
    <w:rsid w:val="00114CE2"/>
    <w:rsid w:val="0013400C"/>
    <w:rsid w:val="001351D8"/>
    <w:rsid w:val="001466CE"/>
    <w:rsid w:val="00162EA8"/>
    <w:rsid w:val="00172A27"/>
    <w:rsid w:val="00176B5E"/>
    <w:rsid w:val="001900B9"/>
    <w:rsid w:val="001918B4"/>
    <w:rsid w:val="001C1FC4"/>
    <w:rsid w:val="001D06DA"/>
    <w:rsid w:val="001D6F4D"/>
    <w:rsid w:val="001E0150"/>
    <w:rsid w:val="001E2FD1"/>
    <w:rsid w:val="001E3880"/>
    <w:rsid w:val="001E773A"/>
    <w:rsid w:val="001E7C91"/>
    <w:rsid w:val="001F08D9"/>
    <w:rsid w:val="0020405D"/>
    <w:rsid w:val="002051B8"/>
    <w:rsid w:val="00206989"/>
    <w:rsid w:val="002115C1"/>
    <w:rsid w:val="00220DA6"/>
    <w:rsid w:val="00247FF0"/>
    <w:rsid w:val="0025440C"/>
    <w:rsid w:val="00270C00"/>
    <w:rsid w:val="00270E38"/>
    <w:rsid w:val="002852CB"/>
    <w:rsid w:val="00292C87"/>
    <w:rsid w:val="00294462"/>
    <w:rsid w:val="002A042E"/>
    <w:rsid w:val="002E7799"/>
    <w:rsid w:val="002F48C6"/>
    <w:rsid w:val="00316DEF"/>
    <w:rsid w:val="00323ACA"/>
    <w:rsid w:val="00331E65"/>
    <w:rsid w:val="00333BAB"/>
    <w:rsid w:val="003401C5"/>
    <w:rsid w:val="00344B81"/>
    <w:rsid w:val="003465C3"/>
    <w:rsid w:val="0035190B"/>
    <w:rsid w:val="00356E85"/>
    <w:rsid w:val="00363574"/>
    <w:rsid w:val="0036617C"/>
    <w:rsid w:val="00393F9E"/>
    <w:rsid w:val="00395B05"/>
    <w:rsid w:val="003A3D61"/>
    <w:rsid w:val="003B22D7"/>
    <w:rsid w:val="003B7149"/>
    <w:rsid w:val="003E1A3F"/>
    <w:rsid w:val="003E2D99"/>
    <w:rsid w:val="00427276"/>
    <w:rsid w:val="00430F02"/>
    <w:rsid w:val="00436BB4"/>
    <w:rsid w:val="0045293D"/>
    <w:rsid w:val="0045415E"/>
    <w:rsid w:val="00460A1A"/>
    <w:rsid w:val="00483D5A"/>
    <w:rsid w:val="004948A4"/>
    <w:rsid w:val="004A087E"/>
    <w:rsid w:val="004B1BDD"/>
    <w:rsid w:val="004C6A11"/>
    <w:rsid w:val="004F03C9"/>
    <w:rsid w:val="004F3447"/>
    <w:rsid w:val="00501E5D"/>
    <w:rsid w:val="0051592B"/>
    <w:rsid w:val="00532883"/>
    <w:rsid w:val="00543865"/>
    <w:rsid w:val="00544427"/>
    <w:rsid w:val="005539C3"/>
    <w:rsid w:val="00575630"/>
    <w:rsid w:val="005967ED"/>
    <w:rsid w:val="005B5F3B"/>
    <w:rsid w:val="005D4C89"/>
    <w:rsid w:val="005D5A6D"/>
    <w:rsid w:val="00601487"/>
    <w:rsid w:val="00610FAA"/>
    <w:rsid w:val="00611504"/>
    <w:rsid w:val="00627417"/>
    <w:rsid w:val="00661566"/>
    <w:rsid w:val="0066563E"/>
    <w:rsid w:val="00671BA9"/>
    <w:rsid w:val="00674192"/>
    <w:rsid w:val="00676823"/>
    <w:rsid w:val="00681662"/>
    <w:rsid w:val="00682AB1"/>
    <w:rsid w:val="006915D3"/>
    <w:rsid w:val="006B1D32"/>
    <w:rsid w:val="006D1D7A"/>
    <w:rsid w:val="006E6D4E"/>
    <w:rsid w:val="006F5CAA"/>
    <w:rsid w:val="006F6223"/>
    <w:rsid w:val="007316E5"/>
    <w:rsid w:val="00736DEB"/>
    <w:rsid w:val="00762124"/>
    <w:rsid w:val="0076369C"/>
    <w:rsid w:val="007672B1"/>
    <w:rsid w:val="0077185F"/>
    <w:rsid w:val="00774519"/>
    <w:rsid w:val="00781E2E"/>
    <w:rsid w:val="00796D38"/>
    <w:rsid w:val="007C5EF3"/>
    <w:rsid w:val="007D7A15"/>
    <w:rsid w:val="00807941"/>
    <w:rsid w:val="00812AFA"/>
    <w:rsid w:val="00815293"/>
    <w:rsid w:val="00827BA2"/>
    <w:rsid w:val="00830AE7"/>
    <w:rsid w:val="008333C9"/>
    <w:rsid w:val="008375CC"/>
    <w:rsid w:val="00837A6E"/>
    <w:rsid w:val="008444BE"/>
    <w:rsid w:val="00845B9D"/>
    <w:rsid w:val="00851E2B"/>
    <w:rsid w:val="00860225"/>
    <w:rsid w:val="008709F1"/>
    <w:rsid w:val="00872950"/>
    <w:rsid w:val="008A2211"/>
    <w:rsid w:val="008B24C3"/>
    <w:rsid w:val="008C3B6E"/>
    <w:rsid w:val="008C4459"/>
    <w:rsid w:val="008D1B6D"/>
    <w:rsid w:val="008E0C7F"/>
    <w:rsid w:val="008E5472"/>
    <w:rsid w:val="008F3E1E"/>
    <w:rsid w:val="008F406F"/>
    <w:rsid w:val="00903537"/>
    <w:rsid w:val="00912AF5"/>
    <w:rsid w:val="009145E7"/>
    <w:rsid w:val="00920A98"/>
    <w:rsid w:val="00935B98"/>
    <w:rsid w:val="009660DF"/>
    <w:rsid w:val="00982D19"/>
    <w:rsid w:val="009867FA"/>
    <w:rsid w:val="009A7796"/>
    <w:rsid w:val="009B0F9F"/>
    <w:rsid w:val="009B1928"/>
    <w:rsid w:val="009B742A"/>
    <w:rsid w:val="009C1A4C"/>
    <w:rsid w:val="009D4178"/>
    <w:rsid w:val="00A0007E"/>
    <w:rsid w:val="00A03191"/>
    <w:rsid w:val="00A20789"/>
    <w:rsid w:val="00A22030"/>
    <w:rsid w:val="00A37022"/>
    <w:rsid w:val="00A56FB1"/>
    <w:rsid w:val="00A57854"/>
    <w:rsid w:val="00A57ECD"/>
    <w:rsid w:val="00A60BA7"/>
    <w:rsid w:val="00A6350C"/>
    <w:rsid w:val="00A71B31"/>
    <w:rsid w:val="00A72E72"/>
    <w:rsid w:val="00A81F67"/>
    <w:rsid w:val="00A87142"/>
    <w:rsid w:val="00A90634"/>
    <w:rsid w:val="00AA4788"/>
    <w:rsid w:val="00AB7145"/>
    <w:rsid w:val="00AF39C1"/>
    <w:rsid w:val="00AF6046"/>
    <w:rsid w:val="00B13960"/>
    <w:rsid w:val="00B243F2"/>
    <w:rsid w:val="00B3069B"/>
    <w:rsid w:val="00B34590"/>
    <w:rsid w:val="00B67E3D"/>
    <w:rsid w:val="00B73288"/>
    <w:rsid w:val="00BA0179"/>
    <w:rsid w:val="00BB497F"/>
    <w:rsid w:val="00BD5C45"/>
    <w:rsid w:val="00BE4B5B"/>
    <w:rsid w:val="00C1159A"/>
    <w:rsid w:val="00C21096"/>
    <w:rsid w:val="00C33355"/>
    <w:rsid w:val="00C45DAF"/>
    <w:rsid w:val="00C522D3"/>
    <w:rsid w:val="00C6037B"/>
    <w:rsid w:val="00C60B6A"/>
    <w:rsid w:val="00C80913"/>
    <w:rsid w:val="00C83288"/>
    <w:rsid w:val="00CA5228"/>
    <w:rsid w:val="00CC374F"/>
    <w:rsid w:val="00CC3A25"/>
    <w:rsid w:val="00CE1496"/>
    <w:rsid w:val="00D1106B"/>
    <w:rsid w:val="00D15093"/>
    <w:rsid w:val="00D41224"/>
    <w:rsid w:val="00D42957"/>
    <w:rsid w:val="00D64353"/>
    <w:rsid w:val="00D75BB4"/>
    <w:rsid w:val="00D95164"/>
    <w:rsid w:val="00DC25E0"/>
    <w:rsid w:val="00DE6B90"/>
    <w:rsid w:val="00E14A78"/>
    <w:rsid w:val="00E37114"/>
    <w:rsid w:val="00E63BDD"/>
    <w:rsid w:val="00E74CA2"/>
    <w:rsid w:val="00E75011"/>
    <w:rsid w:val="00E7614E"/>
    <w:rsid w:val="00E77B76"/>
    <w:rsid w:val="00EB4BD3"/>
    <w:rsid w:val="00EB7E79"/>
    <w:rsid w:val="00ED2542"/>
    <w:rsid w:val="00ED694F"/>
    <w:rsid w:val="00ED7FE8"/>
    <w:rsid w:val="00EF6BD7"/>
    <w:rsid w:val="00F053F0"/>
    <w:rsid w:val="00F1689F"/>
    <w:rsid w:val="00F16FB7"/>
    <w:rsid w:val="00F3102F"/>
    <w:rsid w:val="00F350B2"/>
    <w:rsid w:val="00F35269"/>
    <w:rsid w:val="00F3723E"/>
    <w:rsid w:val="00F42769"/>
    <w:rsid w:val="00F4278E"/>
    <w:rsid w:val="00F52F8F"/>
    <w:rsid w:val="00F53C0D"/>
    <w:rsid w:val="00F70363"/>
    <w:rsid w:val="00F74809"/>
    <w:rsid w:val="00F864EB"/>
    <w:rsid w:val="00F96CBB"/>
    <w:rsid w:val="00FA1744"/>
    <w:rsid w:val="00FB3083"/>
    <w:rsid w:val="00FC139B"/>
    <w:rsid w:val="00FD3C96"/>
    <w:rsid w:val="00FE429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9C1A4C"/>
    <w:rPr>
      <w:color w:val="800080"/>
      <w:u w:val="single"/>
    </w:rPr>
  </w:style>
  <w:style w:type="character" w:styleId="a4">
    <w:name w:val="page number"/>
    <w:basedOn w:val="a0"/>
    <w:rsid w:val="009C1A4C"/>
  </w:style>
  <w:style w:type="character" w:styleId="a5">
    <w:name w:val="Hyperlink"/>
    <w:rsid w:val="009C1A4C"/>
    <w:rPr>
      <w:strike w:val="0"/>
      <w:dstrike w:val="0"/>
      <w:color w:val="022255"/>
      <w:u w:val="none"/>
    </w:rPr>
  </w:style>
  <w:style w:type="paragraph" w:styleId="a6">
    <w:name w:val="header"/>
    <w:basedOn w:val="a"/>
    <w:link w:val="Char"/>
    <w:uiPriority w:val="99"/>
    <w:rsid w:val="0010206E"/>
    <w:pPr>
      <w:jc w:val="center"/>
    </w:pPr>
    <w:rPr>
      <w:sz w:val="18"/>
      <w:szCs w:val="18"/>
    </w:rPr>
  </w:style>
  <w:style w:type="paragraph" w:styleId="a7">
    <w:name w:val="footer"/>
    <w:basedOn w:val="a"/>
    <w:rsid w:val="009C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日期1"/>
    <w:basedOn w:val="a"/>
    <w:next w:val="a"/>
    <w:rsid w:val="009C1A4C"/>
    <w:pPr>
      <w:ind w:leftChars="2500" w:left="100"/>
    </w:pPr>
    <w:rPr>
      <w:rFonts w:ascii="宋体" w:hAnsi="宋体"/>
      <w:color w:val="000000"/>
      <w:szCs w:val="21"/>
    </w:rPr>
  </w:style>
  <w:style w:type="paragraph" w:styleId="a8">
    <w:name w:val="Balloon Text"/>
    <w:basedOn w:val="a"/>
    <w:link w:val="Char0"/>
    <w:uiPriority w:val="99"/>
    <w:semiHidden/>
    <w:unhideWhenUsed/>
    <w:rsid w:val="004F03C9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4F03C9"/>
    <w:rPr>
      <w:kern w:val="2"/>
      <w:sz w:val="18"/>
      <w:szCs w:val="18"/>
    </w:rPr>
  </w:style>
  <w:style w:type="paragraph" w:customStyle="1" w:styleId="p0">
    <w:name w:val="p0"/>
    <w:basedOn w:val="a"/>
    <w:rsid w:val="004F03C9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6"/>
    <w:uiPriority w:val="99"/>
    <w:rsid w:val="0010206E"/>
    <w:rPr>
      <w:kern w:val="2"/>
      <w:sz w:val="18"/>
      <w:szCs w:val="18"/>
    </w:rPr>
  </w:style>
  <w:style w:type="paragraph" w:customStyle="1" w:styleId="Default">
    <w:name w:val="Default"/>
    <w:rsid w:val="00A57ECD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83D5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783F-6FFF-4EF0-92F8-833C1FA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162</Words>
  <Characters>929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成博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上海钢联电子商务股份有限公司</dc:title>
  <dc:creator>shcb</dc:creator>
  <cp:lastModifiedBy>万超</cp:lastModifiedBy>
  <cp:revision>23</cp:revision>
  <cp:lastPrinted>2017-02-04T06:55:00Z</cp:lastPrinted>
  <dcterms:created xsi:type="dcterms:W3CDTF">2017-02-04T05:45:00Z</dcterms:created>
  <dcterms:modified xsi:type="dcterms:W3CDTF">2017-02-14T07:23:00Z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