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  <w:bookmarkStart w:id="0" w:name="_GoBack"/>
      <w:bookmarkEnd w:id="0"/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drawing>
          <wp:anchor distT="0" distB="0" distL="114935" distR="114935" simplePos="0" relativeHeight="25169817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12165" cy="812165"/>
            <wp:effectExtent l="0" t="0" r="6985" b="6985"/>
            <wp:wrapSquare wrapText="bothSides"/>
            <wp:docPr id="4" name="图片 9" descr="fix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fixErweim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2021（第一届）中国（厦门）黑色金属周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铁矿石峰会、铁合金论坛、铬与不锈钢论坛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参会回执及注意事项</w:t>
      </w:r>
    </w:p>
    <w:p>
      <w:pPr>
        <w:adjustRightInd w:val="0"/>
        <w:snapToGrid w:val="0"/>
        <w:rPr>
          <w:rFonts w:hint="default" w:ascii="仿宋" w:hAnsi="仿宋" w:eastAsia="仿宋" w:cs="仿宋"/>
          <w:color w:val="000000"/>
          <w:sz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001" w:tblpY="132"/>
        <w:tblW w:w="10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875"/>
        <w:gridCol w:w="1375"/>
        <w:gridCol w:w="1182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Lines="15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06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color w:val="FF000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厦门香格里拉</w:t>
            </w:r>
            <w:r>
              <w:rPr>
                <w:rFonts w:hint="eastAsia" w:ascii="仿宋" w:hAnsi="仿宋" w:eastAsia="仿宋" w:cs="仿宋"/>
                <w:b/>
              </w:rPr>
              <w:t>：分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b/>
                <w:color w:val="FF000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FF0000"/>
              </w:rPr>
              <w:t>铁矿石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t>□铁合金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FF000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铬与不锈钢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</w:t>
            </w:r>
            <w:r>
              <w:rPr>
                <w:rFonts w:hint="eastAsia" w:ascii="仿宋" w:hAnsi="仿宋" w:eastAsia="仿宋" w:cs="仿宋"/>
              </w:rPr>
              <w:t xml:space="preserve">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78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豪华海景</w:t>
            </w:r>
            <w:r>
              <w:rPr>
                <w:rFonts w:hint="eastAsia" w:ascii="仿宋" w:hAnsi="仿宋" w:eastAsia="仿宋" w:cs="仿宋"/>
              </w:rPr>
              <w:t xml:space="preserve">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豪华海景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88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豪华阁海景</w:t>
            </w:r>
            <w:r>
              <w:rPr>
                <w:rFonts w:hint="eastAsia" w:ascii="仿宋" w:hAnsi="仿宋" w:eastAsia="仿宋" w:cs="仿宋"/>
              </w:rPr>
              <w:t>单床房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豪华阁海景</w:t>
            </w:r>
            <w:r>
              <w:rPr>
                <w:rFonts w:hint="eastAsia" w:ascii="仿宋" w:hAnsi="仿宋" w:eastAsia="仿宋" w:cs="仿宋"/>
              </w:rPr>
              <w:t xml:space="preserve">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140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行政海景套</w:t>
            </w:r>
            <w:r>
              <w:rPr>
                <w:rFonts w:hint="eastAsia" w:ascii="仿宋" w:hAnsi="仿宋" w:eastAsia="仿宋" w:cs="仿宋"/>
              </w:rPr>
              <w:t>房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180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酒店房型及论坛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9" w:hRule="atLeast"/>
        </w:trPr>
        <w:tc>
          <w:tcPr>
            <w:tcW w:w="7065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说明：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房间预定通过会务预定链接在线预定并支付。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Cs w:val="21"/>
              </w:rPr>
              <w:t>如需提前或延后住宿的代表请先行与会务组沟通。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③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为方便核对，汇款时请注明“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厦门黑色金属周-铁矿石峰会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会务费”字样，写明参会单位名称，并将汇款凭证复印件及“参会回执表”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发送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至大会会务组。报到时请携带并出示汇款凭证。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④同期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分会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报名参加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金属周各分会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的请在表格内注明处划“√”，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Cs w:val="21"/>
                <w:lang w:val="en-US" w:eastAsia="zh-CN"/>
              </w:rPr>
              <w:t>分别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在1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日期间召开，请参会代表关注具体的时间地点，合理安排酒店及行程。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263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参会费用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适用于铁矿石峰会，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含会刊费、会务费、会议期间餐费，不含住宿费）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日（含）之前付款</w:t>
            </w:r>
          </w:p>
        </w:tc>
        <w:tc>
          <w:tcPr>
            <w:tcW w:w="4876" w:type="dxa"/>
            <w:gridSpan w:val="2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：人民币3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美金1200元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日（含）-1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日（含）期间付款</w:t>
            </w:r>
          </w:p>
        </w:tc>
        <w:tc>
          <w:tcPr>
            <w:tcW w:w="48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美金1400元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32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日（含）之后及现场付款</w:t>
            </w:r>
          </w:p>
        </w:tc>
        <w:tc>
          <w:tcPr>
            <w:tcW w:w="487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国内机构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：人民币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00元/人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both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外资机构（含国内分支机构）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美金1500元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812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汇款名称：上海钢联电子商务股份有限公司   税号：913100006317557680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开户行：中国建设银行股份有限公司上海宝钢宝山支行公司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33CC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账号：31001913100052501232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邀请人：</w:t>
            </w:r>
          </w:p>
        </w:tc>
      </w:tr>
    </w:tbl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rPr>
          <w:rFonts w:hint="eastAsia" w:ascii="仿宋" w:hAnsi="仿宋" w:eastAsia="仿宋" w:cs="仿宋"/>
          <w:color w:val="000000"/>
          <w:sz w:val="22"/>
        </w:rPr>
      </w:pPr>
      <w:r>
        <w:rPr>
          <w:rFonts w:hint="eastAsia" w:ascii="仿宋" w:hAnsi="仿宋" w:eastAsia="仿宋" w:cs="仿宋"/>
          <w:color w:val="000000"/>
          <w:sz w:val="22"/>
        </w:rPr>
        <w:br w:type="page"/>
      </w: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ind w:firstLine="660" w:firstLineChars="300"/>
        <w:rPr>
          <w:rFonts w:hint="eastAsia" w:ascii="仿宋" w:hAnsi="仿宋" w:eastAsia="仿宋" w:cs="仿宋"/>
          <w:color w:val="000000"/>
          <w:sz w:val="22"/>
        </w:rPr>
      </w:pPr>
    </w:p>
    <w:p>
      <w:pPr>
        <w:pStyle w:val="7"/>
        <w:spacing w:line="24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drawing>
          <wp:anchor distT="0" distB="0" distL="114935" distR="114935" simplePos="0" relativeHeight="25172480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20955</wp:posOffset>
            </wp:positionV>
            <wp:extent cx="812165" cy="812165"/>
            <wp:effectExtent l="0" t="0" r="6985" b="6985"/>
            <wp:wrapSquare wrapText="bothSides"/>
            <wp:docPr id="1" name="图片 9" descr="fixErwe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fixErweima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2021（第一届）中国（厦门）黑色金属周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煤焦论坛暨中国炼焦行业协会会员（理事）大会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参会回执及注意事项</w:t>
      </w:r>
    </w:p>
    <w:p>
      <w:pPr>
        <w:adjustRightInd w:val="0"/>
        <w:snapToGrid w:val="0"/>
        <w:rPr>
          <w:rFonts w:hint="default" w:ascii="仿宋" w:hAnsi="仿宋" w:eastAsia="仿宋" w:cs="仿宋"/>
          <w:color w:val="000000"/>
          <w:sz w:val="22"/>
          <w:lang w:val="en-US" w:eastAsia="zh-CN"/>
        </w:rPr>
      </w:pPr>
    </w:p>
    <w:tbl>
      <w:tblPr>
        <w:tblStyle w:val="9"/>
        <w:tblpPr w:leftFromText="180" w:rightFromText="180" w:vertAnchor="text" w:horzAnchor="page" w:tblpX="1001" w:tblpY="132"/>
        <w:tblW w:w="10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875"/>
        <w:gridCol w:w="1375"/>
        <w:gridCol w:w="1182"/>
        <w:gridCol w:w="3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26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Lines="15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557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  机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2557" w:type="dxa"/>
            <w:gridSpan w:val="2"/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bCs/>
                <w:color w:val="99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06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default" w:ascii="仿宋" w:hAnsi="仿宋" w:eastAsia="仿宋" w:cs="仿宋"/>
                <w:b/>
                <w:bCs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en-US" w:eastAsia="zh-CN"/>
              </w:rPr>
              <w:t>厦门集美湖豪生</w:t>
            </w:r>
            <w:r>
              <w:rPr>
                <w:rFonts w:hint="eastAsia" w:ascii="仿宋" w:hAnsi="仿宋" w:eastAsia="仿宋" w:cs="仿宋"/>
                <w:b/>
                <w:bCs/>
              </w:rPr>
              <w:t>：</w:t>
            </w:r>
            <w:r>
              <w:rPr>
                <w:rFonts w:hint="eastAsia" w:ascii="仿宋" w:hAnsi="仿宋" w:eastAsia="仿宋" w:cs="仿宋"/>
                <w:b/>
              </w:rPr>
              <w:t>分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color w:val="FF0000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 xml:space="preserve">煤焦论坛  </w:t>
            </w:r>
            <w:r>
              <w:rPr>
                <w:rFonts w:hint="eastAsia" w:ascii="仿宋" w:hAnsi="仿宋" w:eastAsia="仿宋" w:cs="仿宋"/>
                <w:color w:val="FF0000"/>
              </w:rPr>
              <w:t>□</w:t>
            </w:r>
            <w:r>
              <w:rPr>
                <w:rFonts w:hint="eastAsia" w:ascii="仿宋" w:hAnsi="仿宋" w:eastAsia="仿宋" w:cs="仿宋"/>
                <w:color w:val="FF0000"/>
                <w:lang w:val="en-US" w:eastAsia="zh-CN"/>
              </w:rPr>
              <w:t>会员大会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 xml:space="preserve">□单床房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500</w:t>
            </w:r>
            <w:r>
              <w:rPr>
                <w:rFonts w:hint="eastAsia" w:ascii="仿宋" w:hAnsi="仿宋" w:eastAsia="仿宋" w:cs="仿宋"/>
              </w:rPr>
              <w:t>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  <w:r>
              <w:rPr>
                <w:rFonts w:hint="eastAsia" w:ascii="仿宋" w:hAnsi="仿宋" w:eastAsia="仿宋" w:cs="仿宋"/>
              </w:rPr>
              <w:t xml:space="preserve">□双床房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50</w:t>
            </w:r>
            <w:r>
              <w:rPr>
                <w:rFonts w:hint="eastAsia" w:ascii="仿宋" w:hAnsi="仿宋" w:eastAsia="仿宋" w:cs="仿宋"/>
              </w:rPr>
              <w:t>0元/间  共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间 入住时间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至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请需要会务组预定住宿的参会代表务必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详细填选左侧全部信息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请于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日前回传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会务组。无住宿要求此栏空白。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left"/>
              <w:rPr>
                <w:rFonts w:hint="eastAsia" w:ascii="仿宋" w:hAnsi="仿宋" w:eastAsia="仿宋" w:cs="仿宋"/>
                <w:u w:val="single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酒店房型及论坛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3" w:hRule="atLeast"/>
        </w:trPr>
        <w:tc>
          <w:tcPr>
            <w:tcW w:w="7065" w:type="dxa"/>
            <w:gridSpan w:val="4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4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说明：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为方便核对，汇款时请注明“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厦门黑色金属周-煤焦论坛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会务费”字样，写明参会单位名称，并将汇款凭证复印件及“参会回执表”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发送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至大会会务组。报到时请携带并出示汇款凭证。</w:t>
            </w:r>
          </w:p>
          <w:p>
            <w:pPr>
              <w:widowControl/>
              <w:adjustRightInd w:val="0"/>
              <w:snapToGrid w:val="0"/>
              <w:spacing w:before="46" w:beforeLines="15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②同期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分会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报名参加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金属周各分会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的请在表格内注明处划“√”，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Cs w:val="21"/>
                <w:lang w:val="en-US" w:eastAsia="zh-CN"/>
              </w:rPr>
              <w:t>分别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在1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-1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日期间召开，请参会代表关注具体的时间地点，合理安排酒店及行程。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633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参会费用</w:t>
            </w:r>
          </w:p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（含会刊费、会务费、会议期间餐费，不含住宿费）</w:t>
            </w:r>
          </w:p>
        </w:tc>
        <w:tc>
          <w:tcPr>
            <w:tcW w:w="443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中国钢铁工业协会或中国炼焦行业协会</w:t>
            </w:r>
          </w:p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会员企业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both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人民币3000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633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 w:after="100" w:afterAutospacing="1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432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both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非上述会员企业</w:t>
            </w:r>
          </w:p>
        </w:tc>
        <w:tc>
          <w:tcPr>
            <w:tcW w:w="369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1260" w:firstLineChars="600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人民币3600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633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8126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汇款名称：上海钢联电子商务股份有限公司   税号：913100006317557680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开户行：中国建设银行股份有限公司上海宝钢宝山支行公司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color w:val="0033CC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账号：31001913100052501232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63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回执传真</w:t>
            </w:r>
          </w:p>
        </w:tc>
        <w:tc>
          <w:tcPr>
            <w:tcW w:w="3250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邀请人：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000000"/>
          <w:sz w:val="2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587" w:bottom="130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LvrP/j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jc w:val="left"/>
      <w:rPr>
        <w:rFonts w:hint="eastAsia"/>
      </w:rPr>
    </w:pPr>
  </w:p>
  <w:p>
    <w:pPr>
      <w:pStyle w:val="6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BC"/>
    <w:rsid w:val="00013249"/>
    <w:rsid w:val="00015D6B"/>
    <w:rsid w:val="00020DCF"/>
    <w:rsid w:val="000320A9"/>
    <w:rsid w:val="0003428E"/>
    <w:rsid w:val="00036580"/>
    <w:rsid w:val="00042A1D"/>
    <w:rsid w:val="000436F7"/>
    <w:rsid w:val="00043B9F"/>
    <w:rsid w:val="00044A89"/>
    <w:rsid w:val="00044D89"/>
    <w:rsid w:val="0006424A"/>
    <w:rsid w:val="000650CF"/>
    <w:rsid w:val="00074401"/>
    <w:rsid w:val="000751E3"/>
    <w:rsid w:val="00076558"/>
    <w:rsid w:val="00077C18"/>
    <w:rsid w:val="00077DE2"/>
    <w:rsid w:val="00085396"/>
    <w:rsid w:val="000857F1"/>
    <w:rsid w:val="00090C4D"/>
    <w:rsid w:val="0009380D"/>
    <w:rsid w:val="000948C4"/>
    <w:rsid w:val="000A1061"/>
    <w:rsid w:val="000A1D7E"/>
    <w:rsid w:val="000B47BD"/>
    <w:rsid w:val="000C276E"/>
    <w:rsid w:val="000C516B"/>
    <w:rsid w:val="000D0BF0"/>
    <w:rsid w:val="000E450C"/>
    <w:rsid w:val="00105A57"/>
    <w:rsid w:val="0011189C"/>
    <w:rsid w:val="00113C67"/>
    <w:rsid w:val="00132BC8"/>
    <w:rsid w:val="00135169"/>
    <w:rsid w:val="00141807"/>
    <w:rsid w:val="00172A27"/>
    <w:rsid w:val="00182B1A"/>
    <w:rsid w:val="0018672B"/>
    <w:rsid w:val="001A3FCC"/>
    <w:rsid w:val="001A66E9"/>
    <w:rsid w:val="001B4911"/>
    <w:rsid w:val="001C0C3E"/>
    <w:rsid w:val="001C775A"/>
    <w:rsid w:val="001D11F5"/>
    <w:rsid w:val="001D3D56"/>
    <w:rsid w:val="001D5656"/>
    <w:rsid w:val="001D5EDF"/>
    <w:rsid w:val="00215171"/>
    <w:rsid w:val="0022058B"/>
    <w:rsid w:val="002367E8"/>
    <w:rsid w:val="002405D0"/>
    <w:rsid w:val="0028072E"/>
    <w:rsid w:val="002944CD"/>
    <w:rsid w:val="002A1934"/>
    <w:rsid w:val="002A249F"/>
    <w:rsid w:val="002A6C2F"/>
    <w:rsid w:val="002C2AEA"/>
    <w:rsid w:val="002C5864"/>
    <w:rsid w:val="002D4544"/>
    <w:rsid w:val="002D7366"/>
    <w:rsid w:val="002D7A66"/>
    <w:rsid w:val="002E05A5"/>
    <w:rsid w:val="002E18AE"/>
    <w:rsid w:val="002E3F1B"/>
    <w:rsid w:val="00302FA9"/>
    <w:rsid w:val="003059A6"/>
    <w:rsid w:val="0031055E"/>
    <w:rsid w:val="00315FD7"/>
    <w:rsid w:val="00317B02"/>
    <w:rsid w:val="00317CD0"/>
    <w:rsid w:val="003252C3"/>
    <w:rsid w:val="00333B71"/>
    <w:rsid w:val="00353D7D"/>
    <w:rsid w:val="00355C64"/>
    <w:rsid w:val="00363E3F"/>
    <w:rsid w:val="00364257"/>
    <w:rsid w:val="00370D3D"/>
    <w:rsid w:val="0037146E"/>
    <w:rsid w:val="0038425F"/>
    <w:rsid w:val="003870F4"/>
    <w:rsid w:val="003901AF"/>
    <w:rsid w:val="003910B2"/>
    <w:rsid w:val="0039471B"/>
    <w:rsid w:val="003A2F2E"/>
    <w:rsid w:val="003A67CD"/>
    <w:rsid w:val="003B1090"/>
    <w:rsid w:val="003B3100"/>
    <w:rsid w:val="003B5905"/>
    <w:rsid w:val="003C129D"/>
    <w:rsid w:val="003D27F6"/>
    <w:rsid w:val="003D3CDD"/>
    <w:rsid w:val="003D60C3"/>
    <w:rsid w:val="003D6E71"/>
    <w:rsid w:val="003E561D"/>
    <w:rsid w:val="003F1DEE"/>
    <w:rsid w:val="00402D70"/>
    <w:rsid w:val="0040495B"/>
    <w:rsid w:val="00416AD0"/>
    <w:rsid w:val="00443827"/>
    <w:rsid w:val="00444560"/>
    <w:rsid w:val="0044687E"/>
    <w:rsid w:val="00450120"/>
    <w:rsid w:val="00457A3E"/>
    <w:rsid w:val="00475158"/>
    <w:rsid w:val="004759F9"/>
    <w:rsid w:val="00476A20"/>
    <w:rsid w:val="00480150"/>
    <w:rsid w:val="00492EDB"/>
    <w:rsid w:val="004960DC"/>
    <w:rsid w:val="004A0CE7"/>
    <w:rsid w:val="004B35A9"/>
    <w:rsid w:val="004C1E8C"/>
    <w:rsid w:val="004E093F"/>
    <w:rsid w:val="0050152D"/>
    <w:rsid w:val="00501A72"/>
    <w:rsid w:val="0050627A"/>
    <w:rsid w:val="00511F8E"/>
    <w:rsid w:val="0054095C"/>
    <w:rsid w:val="00557465"/>
    <w:rsid w:val="00582213"/>
    <w:rsid w:val="005B1C17"/>
    <w:rsid w:val="005B649A"/>
    <w:rsid w:val="005D3A92"/>
    <w:rsid w:val="005D5642"/>
    <w:rsid w:val="005D6495"/>
    <w:rsid w:val="005D7FB8"/>
    <w:rsid w:val="00602EC1"/>
    <w:rsid w:val="0061516F"/>
    <w:rsid w:val="00636029"/>
    <w:rsid w:val="00637769"/>
    <w:rsid w:val="00637C57"/>
    <w:rsid w:val="00650259"/>
    <w:rsid w:val="00682770"/>
    <w:rsid w:val="00691DB9"/>
    <w:rsid w:val="00692F65"/>
    <w:rsid w:val="006954D0"/>
    <w:rsid w:val="00696F90"/>
    <w:rsid w:val="006A682C"/>
    <w:rsid w:val="006A7E83"/>
    <w:rsid w:val="006B7289"/>
    <w:rsid w:val="006C4A12"/>
    <w:rsid w:val="006D569F"/>
    <w:rsid w:val="006E0067"/>
    <w:rsid w:val="006E0AFA"/>
    <w:rsid w:val="0070392C"/>
    <w:rsid w:val="00705227"/>
    <w:rsid w:val="00705F94"/>
    <w:rsid w:val="00706278"/>
    <w:rsid w:val="00731BDD"/>
    <w:rsid w:val="00735969"/>
    <w:rsid w:val="00742B7D"/>
    <w:rsid w:val="00746DB5"/>
    <w:rsid w:val="00752AC7"/>
    <w:rsid w:val="007541C7"/>
    <w:rsid w:val="007635C7"/>
    <w:rsid w:val="007642BD"/>
    <w:rsid w:val="007648A2"/>
    <w:rsid w:val="00766085"/>
    <w:rsid w:val="00766DD3"/>
    <w:rsid w:val="0077732D"/>
    <w:rsid w:val="0078164A"/>
    <w:rsid w:val="00786AD8"/>
    <w:rsid w:val="0079166F"/>
    <w:rsid w:val="007A204D"/>
    <w:rsid w:val="007A549C"/>
    <w:rsid w:val="007A79E7"/>
    <w:rsid w:val="007A7B5D"/>
    <w:rsid w:val="007B1834"/>
    <w:rsid w:val="007B537E"/>
    <w:rsid w:val="007B7834"/>
    <w:rsid w:val="007C123C"/>
    <w:rsid w:val="00810B4F"/>
    <w:rsid w:val="00816CA4"/>
    <w:rsid w:val="0083667D"/>
    <w:rsid w:val="008406E0"/>
    <w:rsid w:val="00844700"/>
    <w:rsid w:val="0084497F"/>
    <w:rsid w:val="0084524E"/>
    <w:rsid w:val="008525DF"/>
    <w:rsid w:val="00852923"/>
    <w:rsid w:val="00860B63"/>
    <w:rsid w:val="00860C1D"/>
    <w:rsid w:val="00862768"/>
    <w:rsid w:val="00867423"/>
    <w:rsid w:val="00881B20"/>
    <w:rsid w:val="008916CB"/>
    <w:rsid w:val="00893719"/>
    <w:rsid w:val="008A12A6"/>
    <w:rsid w:val="008A4987"/>
    <w:rsid w:val="008A5758"/>
    <w:rsid w:val="008A775B"/>
    <w:rsid w:val="008B2EE2"/>
    <w:rsid w:val="008B3A1F"/>
    <w:rsid w:val="008C6B77"/>
    <w:rsid w:val="008E1570"/>
    <w:rsid w:val="008E1EC8"/>
    <w:rsid w:val="008E4F86"/>
    <w:rsid w:val="008F5D00"/>
    <w:rsid w:val="00901204"/>
    <w:rsid w:val="0091336C"/>
    <w:rsid w:val="00922B27"/>
    <w:rsid w:val="0093199F"/>
    <w:rsid w:val="009346B7"/>
    <w:rsid w:val="00935A58"/>
    <w:rsid w:val="00937124"/>
    <w:rsid w:val="00941E0F"/>
    <w:rsid w:val="00953F31"/>
    <w:rsid w:val="009736E7"/>
    <w:rsid w:val="00977F65"/>
    <w:rsid w:val="00985393"/>
    <w:rsid w:val="00990EB6"/>
    <w:rsid w:val="009944DA"/>
    <w:rsid w:val="0099503F"/>
    <w:rsid w:val="00997DF0"/>
    <w:rsid w:val="00997F2E"/>
    <w:rsid w:val="009B0EE2"/>
    <w:rsid w:val="009B5B2C"/>
    <w:rsid w:val="009B7B10"/>
    <w:rsid w:val="009C01D5"/>
    <w:rsid w:val="009D34EF"/>
    <w:rsid w:val="009D39E1"/>
    <w:rsid w:val="009E06ED"/>
    <w:rsid w:val="009F1F11"/>
    <w:rsid w:val="00A0373C"/>
    <w:rsid w:val="00A07C19"/>
    <w:rsid w:val="00A14418"/>
    <w:rsid w:val="00A210D3"/>
    <w:rsid w:val="00A30AB0"/>
    <w:rsid w:val="00A47CF5"/>
    <w:rsid w:val="00A54A4D"/>
    <w:rsid w:val="00A5798F"/>
    <w:rsid w:val="00A650F2"/>
    <w:rsid w:val="00A76BC1"/>
    <w:rsid w:val="00A77DAF"/>
    <w:rsid w:val="00A80736"/>
    <w:rsid w:val="00A87003"/>
    <w:rsid w:val="00A879FE"/>
    <w:rsid w:val="00A9009F"/>
    <w:rsid w:val="00A948E5"/>
    <w:rsid w:val="00A957C6"/>
    <w:rsid w:val="00AC0BC9"/>
    <w:rsid w:val="00AD0D7A"/>
    <w:rsid w:val="00AD7106"/>
    <w:rsid w:val="00AF5077"/>
    <w:rsid w:val="00B00366"/>
    <w:rsid w:val="00B14503"/>
    <w:rsid w:val="00B54DFE"/>
    <w:rsid w:val="00B62957"/>
    <w:rsid w:val="00B6473A"/>
    <w:rsid w:val="00B66BA5"/>
    <w:rsid w:val="00B75C00"/>
    <w:rsid w:val="00B90572"/>
    <w:rsid w:val="00B9359A"/>
    <w:rsid w:val="00BB01AE"/>
    <w:rsid w:val="00BB157D"/>
    <w:rsid w:val="00BC2A7A"/>
    <w:rsid w:val="00BC2F43"/>
    <w:rsid w:val="00BC617B"/>
    <w:rsid w:val="00BD079E"/>
    <w:rsid w:val="00BD3075"/>
    <w:rsid w:val="00BD328B"/>
    <w:rsid w:val="00BD4075"/>
    <w:rsid w:val="00BD7177"/>
    <w:rsid w:val="00BF1F74"/>
    <w:rsid w:val="00C06F31"/>
    <w:rsid w:val="00C13699"/>
    <w:rsid w:val="00C176FA"/>
    <w:rsid w:val="00C21911"/>
    <w:rsid w:val="00C2740E"/>
    <w:rsid w:val="00C36414"/>
    <w:rsid w:val="00C43FA3"/>
    <w:rsid w:val="00C51549"/>
    <w:rsid w:val="00C539F1"/>
    <w:rsid w:val="00C5451C"/>
    <w:rsid w:val="00C54FB1"/>
    <w:rsid w:val="00C6040B"/>
    <w:rsid w:val="00C8712A"/>
    <w:rsid w:val="00C914B1"/>
    <w:rsid w:val="00CA18E8"/>
    <w:rsid w:val="00CB3B9B"/>
    <w:rsid w:val="00CB61C3"/>
    <w:rsid w:val="00CB6338"/>
    <w:rsid w:val="00CB72FC"/>
    <w:rsid w:val="00CD31A1"/>
    <w:rsid w:val="00CD66A0"/>
    <w:rsid w:val="00CE080C"/>
    <w:rsid w:val="00D2345A"/>
    <w:rsid w:val="00D420F8"/>
    <w:rsid w:val="00D47DBD"/>
    <w:rsid w:val="00D5095D"/>
    <w:rsid w:val="00D54D34"/>
    <w:rsid w:val="00D65BE7"/>
    <w:rsid w:val="00D679B7"/>
    <w:rsid w:val="00DA02E7"/>
    <w:rsid w:val="00DA381F"/>
    <w:rsid w:val="00DA4A9E"/>
    <w:rsid w:val="00DC7624"/>
    <w:rsid w:val="00DD4FD9"/>
    <w:rsid w:val="00DE17A6"/>
    <w:rsid w:val="00DE2FC7"/>
    <w:rsid w:val="00DE3BB5"/>
    <w:rsid w:val="00DF4A6E"/>
    <w:rsid w:val="00DF4F72"/>
    <w:rsid w:val="00E0217F"/>
    <w:rsid w:val="00E02B27"/>
    <w:rsid w:val="00E20DD0"/>
    <w:rsid w:val="00E2120D"/>
    <w:rsid w:val="00E6322E"/>
    <w:rsid w:val="00E7053E"/>
    <w:rsid w:val="00E72C0E"/>
    <w:rsid w:val="00E86BCA"/>
    <w:rsid w:val="00E92231"/>
    <w:rsid w:val="00E945A1"/>
    <w:rsid w:val="00EB1A96"/>
    <w:rsid w:val="00EC4839"/>
    <w:rsid w:val="00EC4FED"/>
    <w:rsid w:val="00EE0E9A"/>
    <w:rsid w:val="00EE4B4C"/>
    <w:rsid w:val="00EE6C0F"/>
    <w:rsid w:val="00EE70ED"/>
    <w:rsid w:val="00EF2FE1"/>
    <w:rsid w:val="00EF48F5"/>
    <w:rsid w:val="00F05F6C"/>
    <w:rsid w:val="00F126C8"/>
    <w:rsid w:val="00F12FC1"/>
    <w:rsid w:val="00F249E6"/>
    <w:rsid w:val="00F26693"/>
    <w:rsid w:val="00F30BE6"/>
    <w:rsid w:val="00F40B8C"/>
    <w:rsid w:val="00F451AF"/>
    <w:rsid w:val="00F615D3"/>
    <w:rsid w:val="00F63B54"/>
    <w:rsid w:val="00F651B3"/>
    <w:rsid w:val="00FA4F52"/>
    <w:rsid w:val="00FA7BD5"/>
    <w:rsid w:val="00FB123C"/>
    <w:rsid w:val="00FB42A3"/>
    <w:rsid w:val="00FB7E9B"/>
    <w:rsid w:val="00FD520E"/>
    <w:rsid w:val="00FE0EE2"/>
    <w:rsid w:val="00FE2D8E"/>
    <w:rsid w:val="00FE524B"/>
    <w:rsid w:val="00FF5903"/>
    <w:rsid w:val="00FF5E01"/>
    <w:rsid w:val="0168714D"/>
    <w:rsid w:val="016A1F7C"/>
    <w:rsid w:val="018333AF"/>
    <w:rsid w:val="01915723"/>
    <w:rsid w:val="01E43DF8"/>
    <w:rsid w:val="01FE0627"/>
    <w:rsid w:val="039C6F00"/>
    <w:rsid w:val="03C432CB"/>
    <w:rsid w:val="040A4F58"/>
    <w:rsid w:val="045860A7"/>
    <w:rsid w:val="04640839"/>
    <w:rsid w:val="04795209"/>
    <w:rsid w:val="0498462B"/>
    <w:rsid w:val="050179F2"/>
    <w:rsid w:val="053D0CDD"/>
    <w:rsid w:val="056155ED"/>
    <w:rsid w:val="056A061C"/>
    <w:rsid w:val="05701C88"/>
    <w:rsid w:val="05BB4933"/>
    <w:rsid w:val="05CA32BC"/>
    <w:rsid w:val="05E02A39"/>
    <w:rsid w:val="06C01563"/>
    <w:rsid w:val="06CA6355"/>
    <w:rsid w:val="06F84544"/>
    <w:rsid w:val="072C69E0"/>
    <w:rsid w:val="08596954"/>
    <w:rsid w:val="085B4FC1"/>
    <w:rsid w:val="08AA6608"/>
    <w:rsid w:val="090D4D63"/>
    <w:rsid w:val="091625BF"/>
    <w:rsid w:val="092B1556"/>
    <w:rsid w:val="09536D86"/>
    <w:rsid w:val="09651461"/>
    <w:rsid w:val="096F226B"/>
    <w:rsid w:val="09E8072F"/>
    <w:rsid w:val="0A015103"/>
    <w:rsid w:val="0A3041EC"/>
    <w:rsid w:val="0A3918E6"/>
    <w:rsid w:val="0A3A2F8F"/>
    <w:rsid w:val="0A561BC4"/>
    <w:rsid w:val="0A57696F"/>
    <w:rsid w:val="0A740988"/>
    <w:rsid w:val="0AE26C24"/>
    <w:rsid w:val="0BEC04D2"/>
    <w:rsid w:val="0C611F2D"/>
    <w:rsid w:val="0C7D4B0C"/>
    <w:rsid w:val="0C967F07"/>
    <w:rsid w:val="0CA82513"/>
    <w:rsid w:val="0D5B3EA0"/>
    <w:rsid w:val="0D5D4D7E"/>
    <w:rsid w:val="0D8E74DC"/>
    <w:rsid w:val="0D9F049D"/>
    <w:rsid w:val="0DBD34F1"/>
    <w:rsid w:val="0DCE3A21"/>
    <w:rsid w:val="0E2A4245"/>
    <w:rsid w:val="0E4A21D8"/>
    <w:rsid w:val="0E5C2596"/>
    <w:rsid w:val="0EAC4009"/>
    <w:rsid w:val="0EED6812"/>
    <w:rsid w:val="0F093719"/>
    <w:rsid w:val="0F51084F"/>
    <w:rsid w:val="0F645D8D"/>
    <w:rsid w:val="0F7F7865"/>
    <w:rsid w:val="102B2E69"/>
    <w:rsid w:val="107E339A"/>
    <w:rsid w:val="10B01981"/>
    <w:rsid w:val="10CD2B4F"/>
    <w:rsid w:val="10FF200E"/>
    <w:rsid w:val="1137235A"/>
    <w:rsid w:val="11A1461A"/>
    <w:rsid w:val="11D830F3"/>
    <w:rsid w:val="11E02882"/>
    <w:rsid w:val="1221073F"/>
    <w:rsid w:val="12513ABA"/>
    <w:rsid w:val="12A0493B"/>
    <w:rsid w:val="12BA5B69"/>
    <w:rsid w:val="12C32F29"/>
    <w:rsid w:val="13155A89"/>
    <w:rsid w:val="1334097A"/>
    <w:rsid w:val="133A25CF"/>
    <w:rsid w:val="136C2185"/>
    <w:rsid w:val="137328E8"/>
    <w:rsid w:val="13FF5190"/>
    <w:rsid w:val="1409626C"/>
    <w:rsid w:val="141347FB"/>
    <w:rsid w:val="141860C1"/>
    <w:rsid w:val="14455817"/>
    <w:rsid w:val="14D61E83"/>
    <w:rsid w:val="15277C88"/>
    <w:rsid w:val="156377FB"/>
    <w:rsid w:val="15660888"/>
    <w:rsid w:val="169F642C"/>
    <w:rsid w:val="16CF11A7"/>
    <w:rsid w:val="17AF2515"/>
    <w:rsid w:val="17F651F0"/>
    <w:rsid w:val="18223524"/>
    <w:rsid w:val="18CD6917"/>
    <w:rsid w:val="18E36406"/>
    <w:rsid w:val="1A94147C"/>
    <w:rsid w:val="1AB56112"/>
    <w:rsid w:val="1ABA6503"/>
    <w:rsid w:val="1AC2484F"/>
    <w:rsid w:val="1AD97B54"/>
    <w:rsid w:val="1B376625"/>
    <w:rsid w:val="1B564FF4"/>
    <w:rsid w:val="1BCD3264"/>
    <w:rsid w:val="1BEB2907"/>
    <w:rsid w:val="1C3F1E11"/>
    <w:rsid w:val="1CA951F4"/>
    <w:rsid w:val="1CBD6E23"/>
    <w:rsid w:val="1CC002FF"/>
    <w:rsid w:val="1CF51588"/>
    <w:rsid w:val="1D774046"/>
    <w:rsid w:val="1DFA33C8"/>
    <w:rsid w:val="1DFA346F"/>
    <w:rsid w:val="1E35397B"/>
    <w:rsid w:val="1E701C64"/>
    <w:rsid w:val="1EA2502C"/>
    <w:rsid w:val="1ED17A35"/>
    <w:rsid w:val="1EE920C3"/>
    <w:rsid w:val="1EF00E10"/>
    <w:rsid w:val="1F0543D2"/>
    <w:rsid w:val="1F06166C"/>
    <w:rsid w:val="1F4F3240"/>
    <w:rsid w:val="1F8A7236"/>
    <w:rsid w:val="204A464E"/>
    <w:rsid w:val="206C7721"/>
    <w:rsid w:val="20913028"/>
    <w:rsid w:val="20F540AD"/>
    <w:rsid w:val="216B55D4"/>
    <w:rsid w:val="21B0590A"/>
    <w:rsid w:val="22726A01"/>
    <w:rsid w:val="229A5420"/>
    <w:rsid w:val="229B42FC"/>
    <w:rsid w:val="22BF7D1B"/>
    <w:rsid w:val="23026EE3"/>
    <w:rsid w:val="23357C07"/>
    <w:rsid w:val="233B7F1C"/>
    <w:rsid w:val="236C116D"/>
    <w:rsid w:val="23D664F0"/>
    <w:rsid w:val="248A4618"/>
    <w:rsid w:val="24F13903"/>
    <w:rsid w:val="251C2271"/>
    <w:rsid w:val="25276784"/>
    <w:rsid w:val="26003A03"/>
    <w:rsid w:val="263171ED"/>
    <w:rsid w:val="263A1DE0"/>
    <w:rsid w:val="269607E5"/>
    <w:rsid w:val="26B2103F"/>
    <w:rsid w:val="271F6A7E"/>
    <w:rsid w:val="273A754B"/>
    <w:rsid w:val="275D7828"/>
    <w:rsid w:val="27906637"/>
    <w:rsid w:val="27DE45EF"/>
    <w:rsid w:val="27F84608"/>
    <w:rsid w:val="28102C6F"/>
    <w:rsid w:val="283E6418"/>
    <w:rsid w:val="289B2A5E"/>
    <w:rsid w:val="28CA531E"/>
    <w:rsid w:val="28CF5785"/>
    <w:rsid w:val="29370AE3"/>
    <w:rsid w:val="29652ECC"/>
    <w:rsid w:val="29D945DF"/>
    <w:rsid w:val="2A4016C5"/>
    <w:rsid w:val="2A5A3381"/>
    <w:rsid w:val="2B2F22D1"/>
    <w:rsid w:val="2B3854A1"/>
    <w:rsid w:val="2B496F1E"/>
    <w:rsid w:val="2B4A55A2"/>
    <w:rsid w:val="2C291B4B"/>
    <w:rsid w:val="2CB1711B"/>
    <w:rsid w:val="2CC973EF"/>
    <w:rsid w:val="2D2B283E"/>
    <w:rsid w:val="2DC32CB6"/>
    <w:rsid w:val="2DCA39DD"/>
    <w:rsid w:val="2E275A6D"/>
    <w:rsid w:val="2E6C248E"/>
    <w:rsid w:val="2E8D6DA8"/>
    <w:rsid w:val="2FF53495"/>
    <w:rsid w:val="303D0994"/>
    <w:rsid w:val="303D7AC0"/>
    <w:rsid w:val="30661A70"/>
    <w:rsid w:val="31C96F72"/>
    <w:rsid w:val="32203DF7"/>
    <w:rsid w:val="322A7B1F"/>
    <w:rsid w:val="322B4594"/>
    <w:rsid w:val="325405C1"/>
    <w:rsid w:val="32881EAE"/>
    <w:rsid w:val="32CC26CC"/>
    <w:rsid w:val="32D97332"/>
    <w:rsid w:val="33154068"/>
    <w:rsid w:val="336C7B37"/>
    <w:rsid w:val="339336F1"/>
    <w:rsid w:val="33E10EE9"/>
    <w:rsid w:val="341B733F"/>
    <w:rsid w:val="346A0EDF"/>
    <w:rsid w:val="347D4745"/>
    <w:rsid w:val="348104D7"/>
    <w:rsid w:val="34A66939"/>
    <w:rsid w:val="34B54169"/>
    <w:rsid w:val="350729D1"/>
    <w:rsid w:val="3524399D"/>
    <w:rsid w:val="35386317"/>
    <w:rsid w:val="3540088B"/>
    <w:rsid w:val="3540416A"/>
    <w:rsid w:val="354072DC"/>
    <w:rsid w:val="35684C5E"/>
    <w:rsid w:val="35861ADF"/>
    <w:rsid w:val="35DD6D69"/>
    <w:rsid w:val="36396E49"/>
    <w:rsid w:val="36587A75"/>
    <w:rsid w:val="36CB12B6"/>
    <w:rsid w:val="36D31F21"/>
    <w:rsid w:val="373C2464"/>
    <w:rsid w:val="373E1D1B"/>
    <w:rsid w:val="37C97E5B"/>
    <w:rsid w:val="37F47AD6"/>
    <w:rsid w:val="39745338"/>
    <w:rsid w:val="39886A9D"/>
    <w:rsid w:val="399C7346"/>
    <w:rsid w:val="3A0B7378"/>
    <w:rsid w:val="3A3C7673"/>
    <w:rsid w:val="3AC42221"/>
    <w:rsid w:val="3B393BA6"/>
    <w:rsid w:val="3B5E0D9F"/>
    <w:rsid w:val="3C5F7C7A"/>
    <w:rsid w:val="3C6049C1"/>
    <w:rsid w:val="3CB053E4"/>
    <w:rsid w:val="3CD328E5"/>
    <w:rsid w:val="3CD56FD8"/>
    <w:rsid w:val="3D734AF1"/>
    <w:rsid w:val="3D7F25E5"/>
    <w:rsid w:val="3DA3041D"/>
    <w:rsid w:val="3E167C41"/>
    <w:rsid w:val="3E6F2CE8"/>
    <w:rsid w:val="3E7158CF"/>
    <w:rsid w:val="3E8373AD"/>
    <w:rsid w:val="3E8412D2"/>
    <w:rsid w:val="3F26321D"/>
    <w:rsid w:val="3FF43585"/>
    <w:rsid w:val="40222741"/>
    <w:rsid w:val="409403F0"/>
    <w:rsid w:val="40A61209"/>
    <w:rsid w:val="40AD487D"/>
    <w:rsid w:val="410F5782"/>
    <w:rsid w:val="414C4B58"/>
    <w:rsid w:val="414E4249"/>
    <w:rsid w:val="4169558D"/>
    <w:rsid w:val="418F7C50"/>
    <w:rsid w:val="41F23807"/>
    <w:rsid w:val="425B53EB"/>
    <w:rsid w:val="42D44BF3"/>
    <w:rsid w:val="430E4183"/>
    <w:rsid w:val="431B19FC"/>
    <w:rsid w:val="431D26E7"/>
    <w:rsid w:val="43AB685D"/>
    <w:rsid w:val="43EC115A"/>
    <w:rsid w:val="447273B8"/>
    <w:rsid w:val="44994DFE"/>
    <w:rsid w:val="44C6528D"/>
    <w:rsid w:val="44C9721F"/>
    <w:rsid w:val="456128BA"/>
    <w:rsid w:val="458C2E34"/>
    <w:rsid w:val="462B06D4"/>
    <w:rsid w:val="46393880"/>
    <w:rsid w:val="46892D64"/>
    <w:rsid w:val="469705CE"/>
    <w:rsid w:val="46A37051"/>
    <w:rsid w:val="46E87F93"/>
    <w:rsid w:val="46F52A78"/>
    <w:rsid w:val="478D1CC4"/>
    <w:rsid w:val="47AA12C3"/>
    <w:rsid w:val="47D6554B"/>
    <w:rsid w:val="47DA193C"/>
    <w:rsid w:val="48AB59DA"/>
    <w:rsid w:val="48C04931"/>
    <w:rsid w:val="4975270B"/>
    <w:rsid w:val="4A3E2746"/>
    <w:rsid w:val="4A7635B3"/>
    <w:rsid w:val="4A8D1F44"/>
    <w:rsid w:val="4A8E6670"/>
    <w:rsid w:val="4B061933"/>
    <w:rsid w:val="4B140BFF"/>
    <w:rsid w:val="4B24650D"/>
    <w:rsid w:val="4B613624"/>
    <w:rsid w:val="4B760B5C"/>
    <w:rsid w:val="4B933FEB"/>
    <w:rsid w:val="4BC22D7B"/>
    <w:rsid w:val="4BDC77B3"/>
    <w:rsid w:val="4C220812"/>
    <w:rsid w:val="4CC24C74"/>
    <w:rsid w:val="4CE115D6"/>
    <w:rsid w:val="4D076568"/>
    <w:rsid w:val="4D0C3C1A"/>
    <w:rsid w:val="4D4F3ACD"/>
    <w:rsid w:val="4DDA3A94"/>
    <w:rsid w:val="4E7B2D87"/>
    <w:rsid w:val="4F16790B"/>
    <w:rsid w:val="4F6D6088"/>
    <w:rsid w:val="4FC26895"/>
    <w:rsid w:val="4FD06B0B"/>
    <w:rsid w:val="506E060C"/>
    <w:rsid w:val="50DD17FD"/>
    <w:rsid w:val="50DF27E0"/>
    <w:rsid w:val="51731DD8"/>
    <w:rsid w:val="521727B1"/>
    <w:rsid w:val="524812A9"/>
    <w:rsid w:val="528B4A17"/>
    <w:rsid w:val="528D7459"/>
    <w:rsid w:val="52A32F64"/>
    <w:rsid w:val="53134F15"/>
    <w:rsid w:val="5326468A"/>
    <w:rsid w:val="53282343"/>
    <w:rsid w:val="534278D8"/>
    <w:rsid w:val="53BD0CBE"/>
    <w:rsid w:val="54391998"/>
    <w:rsid w:val="545824AA"/>
    <w:rsid w:val="548702AC"/>
    <w:rsid w:val="54B1735D"/>
    <w:rsid w:val="54E74CF1"/>
    <w:rsid w:val="54F87FEF"/>
    <w:rsid w:val="554A42BB"/>
    <w:rsid w:val="558C65C4"/>
    <w:rsid w:val="55D140D5"/>
    <w:rsid w:val="562404BF"/>
    <w:rsid w:val="56442C15"/>
    <w:rsid w:val="56776F0A"/>
    <w:rsid w:val="57F307F0"/>
    <w:rsid w:val="58143BE0"/>
    <w:rsid w:val="58D06EFA"/>
    <w:rsid w:val="58E30AD5"/>
    <w:rsid w:val="58F12801"/>
    <w:rsid w:val="5908273D"/>
    <w:rsid w:val="592469A2"/>
    <w:rsid w:val="59A7792D"/>
    <w:rsid w:val="59F72451"/>
    <w:rsid w:val="5A7311A6"/>
    <w:rsid w:val="5ABF4973"/>
    <w:rsid w:val="5B2A486A"/>
    <w:rsid w:val="5BC92AA3"/>
    <w:rsid w:val="5BF168E3"/>
    <w:rsid w:val="5C666953"/>
    <w:rsid w:val="5D276990"/>
    <w:rsid w:val="5D311BC4"/>
    <w:rsid w:val="5D6C46D6"/>
    <w:rsid w:val="5DA80996"/>
    <w:rsid w:val="5DAD7845"/>
    <w:rsid w:val="5E232BE7"/>
    <w:rsid w:val="5E390DE1"/>
    <w:rsid w:val="5E50166F"/>
    <w:rsid w:val="5E6F5D30"/>
    <w:rsid w:val="5E881D47"/>
    <w:rsid w:val="5EF10211"/>
    <w:rsid w:val="5F04109D"/>
    <w:rsid w:val="5F305953"/>
    <w:rsid w:val="5F693614"/>
    <w:rsid w:val="5FA40FD7"/>
    <w:rsid w:val="5FAD03E9"/>
    <w:rsid w:val="5FC32420"/>
    <w:rsid w:val="5FD51AD4"/>
    <w:rsid w:val="6055296A"/>
    <w:rsid w:val="60A13713"/>
    <w:rsid w:val="60CE1FE2"/>
    <w:rsid w:val="60F2293F"/>
    <w:rsid w:val="61541CA0"/>
    <w:rsid w:val="61E9641B"/>
    <w:rsid w:val="620610A2"/>
    <w:rsid w:val="625975BE"/>
    <w:rsid w:val="629B0949"/>
    <w:rsid w:val="636B5616"/>
    <w:rsid w:val="63B94B53"/>
    <w:rsid w:val="64B50EA1"/>
    <w:rsid w:val="65407246"/>
    <w:rsid w:val="65466750"/>
    <w:rsid w:val="65780C7B"/>
    <w:rsid w:val="659E0BE1"/>
    <w:rsid w:val="65DF6A87"/>
    <w:rsid w:val="65FF32CD"/>
    <w:rsid w:val="666B397A"/>
    <w:rsid w:val="66CC4503"/>
    <w:rsid w:val="671024FD"/>
    <w:rsid w:val="674C090E"/>
    <w:rsid w:val="676E13D3"/>
    <w:rsid w:val="689F4776"/>
    <w:rsid w:val="68B51E18"/>
    <w:rsid w:val="690E286F"/>
    <w:rsid w:val="69342F99"/>
    <w:rsid w:val="699E2677"/>
    <w:rsid w:val="69C12B5A"/>
    <w:rsid w:val="69D45EC2"/>
    <w:rsid w:val="69F53C0A"/>
    <w:rsid w:val="6A0B6100"/>
    <w:rsid w:val="6A21048C"/>
    <w:rsid w:val="6A582B72"/>
    <w:rsid w:val="6AF86B8F"/>
    <w:rsid w:val="6B10322A"/>
    <w:rsid w:val="6B1C19D4"/>
    <w:rsid w:val="6B212F18"/>
    <w:rsid w:val="6B5354D7"/>
    <w:rsid w:val="6BA22B9F"/>
    <w:rsid w:val="6BFE263A"/>
    <w:rsid w:val="6C2A3D62"/>
    <w:rsid w:val="6C6C4EE4"/>
    <w:rsid w:val="6CC82E8B"/>
    <w:rsid w:val="6CF43B8E"/>
    <w:rsid w:val="6D217386"/>
    <w:rsid w:val="6D257ACD"/>
    <w:rsid w:val="6D6B40BF"/>
    <w:rsid w:val="6D7968D5"/>
    <w:rsid w:val="6DB138D6"/>
    <w:rsid w:val="6E7B5C35"/>
    <w:rsid w:val="6E8066F9"/>
    <w:rsid w:val="6EB67C4E"/>
    <w:rsid w:val="6F55106E"/>
    <w:rsid w:val="6FAE4296"/>
    <w:rsid w:val="6FC37A39"/>
    <w:rsid w:val="6FE1538A"/>
    <w:rsid w:val="6FEA324E"/>
    <w:rsid w:val="702539AA"/>
    <w:rsid w:val="70514C7F"/>
    <w:rsid w:val="705740AA"/>
    <w:rsid w:val="70913F67"/>
    <w:rsid w:val="71B33634"/>
    <w:rsid w:val="72457C66"/>
    <w:rsid w:val="72547AE2"/>
    <w:rsid w:val="73004CB1"/>
    <w:rsid w:val="73852EE9"/>
    <w:rsid w:val="73887403"/>
    <w:rsid w:val="73B70136"/>
    <w:rsid w:val="73C939C2"/>
    <w:rsid w:val="74896C5F"/>
    <w:rsid w:val="74F127E5"/>
    <w:rsid w:val="756844F4"/>
    <w:rsid w:val="75685D3B"/>
    <w:rsid w:val="756A7317"/>
    <w:rsid w:val="75CD32F5"/>
    <w:rsid w:val="75DE3CFD"/>
    <w:rsid w:val="75EF1E83"/>
    <w:rsid w:val="76125CED"/>
    <w:rsid w:val="765C62B1"/>
    <w:rsid w:val="767C1C7F"/>
    <w:rsid w:val="76AF0A2A"/>
    <w:rsid w:val="76C70191"/>
    <w:rsid w:val="7762168B"/>
    <w:rsid w:val="77706981"/>
    <w:rsid w:val="777C1708"/>
    <w:rsid w:val="77981828"/>
    <w:rsid w:val="77A15CA3"/>
    <w:rsid w:val="77D864E1"/>
    <w:rsid w:val="781E01A8"/>
    <w:rsid w:val="78682E1A"/>
    <w:rsid w:val="78F610E6"/>
    <w:rsid w:val="7940266A"/>
    <w:rsid w:val="798039E3"/>
    <w:rsid w:val="799637D1"/>
    <w:rsid w:val="79AC3C00"/>
    <w:rsid w:val="7A60279D"/>
    <w:rsid w:val="7AC53F07"/>
    <w:rsid w:val="7AF92882"/>
    <w:rsid w:val="7B645C3D"/>
    <w:rsid w:val="7BA53CF5"/>
    <w:rsid w:val="7BA77111"/>
    <w:rsid w:val="7BBD754D"/>
    <w:rsid w:val="7BE63D8D"/>
    <w:rsid w:val="7BE92A29"/>
    <w:rsid w:val="7C185AB3"/>
    <w:rsid w:val="7C33461F"/>
    <w:rsid w:val="7C761ED3"/>
    <w:rsid w:val="7C985804"/>
    <w:rsid w:val="7CEA553B"/>
    <w:rsid w:val="7CF911B1"/>
    <w:rsid w:val="7D2715FF"/>
    <w:rsid w:val="7D5A70AE"/>
    <w:rsid w:val="7D751CF1"/>
    <w:rsid w:val="7DB467AD"/>
    <w:rsid w:val="7DCC5214"/>
    <w:rsid w:val="7DE80DCB"/>
    <w:rsid w:val="7DEE33C4"/>
    <w:rsid w:val="7E291101"/>
    <w:rsid w:val="7E6F5040"/>
    <w:rsid w:val="7E954974"/>
    <w:rsid w:val="7ED03453"/>
    <w:rsid w:val="7F1114BD"/>
    <w:rsid w:val="7FD00CB8"/>
    <w:rsid w:val="7FD50C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nhideWhenUsed/>
    <w:qFormat/>
    <w:uiPriority w:val="99"/>
    <w:pPr>
      <w:jc w:val="left"/>
    </w:pPr>
  </w:style>
  <w:style w:type="paragraph" w:styleId="4">
    <w:name w:val="Balloon Text"/>
    <w:basedOn w:val="1"/>
    <w:link w:val="26"/>
    <w:qFormat/>
    <w:uiPriority w:val="0"/>
    <w:rPr>
      <w:sz w:val="18"/>
      <w:szCs w:val="18"/>
    </w:rPr>
  </w:style>
  <w:style w:type="paragraph" w:styleId="5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32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unhideWhenUsed/>
    <w:qFormat/>
    <w:uiPriority w:val="99"/>
    <w:rPr>
      <w:color w:val="333333"/>
      <w:u w:val="none"/>
    </w:rPr>
  </w:style>
  <w:style w:type="character" w:styleId="14">
    <w:name w:val="Emphasis"/>
    <w:qFormat/>
    <w:uiPriority w:val="0"/>
    <w:rPr>
      <w:color w:val="CC0033"/>
    </w:rPr>
  </w:style>
  <w:style w:type="character" w:styleId="15">
    <w:name w:val="Hyperlink"/>
    <w:qFormat/>
    <w:uiPriority w:val="0"/>
    <w:rPr>
      <w:color w:val="0000CC"/>
      <w:u w:val="single"/>
    </w:rPr>
  </w:style>
  <w:style w:type="character" w:styleId="16">
    <w:name w:val="annotation reference"/>
    <w:unhideWhenUsed/>
    <w:qFormat/>
    <w:uiPriority w:val="99"/>
    <w:rPr>
      <w:sz w:val="21"/>
      <w:szCs w:val="21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华文细黑" w:hAnsi="华文细黑" w:eastAsia="华文细黑" w:cs="Times New Roman"/>
      <w:color w:val="000000"/>
      <w:sz w:val="24"/>
      <w:lang w:val="en-US" w:eastAsia="zh-CN" w:bidi="ar-SA"/>
    </w:rPr>
  </w:style>
  <w:style w:type="paragraph" w:customStyle="1" w:styleId="18">
    <w:name w:val="中等深浅列表 2 - 强调文字颜色 21"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  <w:style w:type="paragraph" w:customStyle="1" w:styleId="21">
    <w:name w:val="中等深浅网格 1 - 强调文字颜色 21"/>
    <w:basedOn w:val="1"/>
    <w:qFormat/>
    <w:uiPriority w:val="0"/>
    <w:pPr>
      <w:ind w:firstLine="420" w:firstLineChars="200"/>
    </w:p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23">
    <w:name w:val="批注文字 字符"/>
    <w:link w:val="3"/>
    <w:semiHidden/>
    <w:qFormat/>
    <w:uiPriority w:val="99"/>
    <w:rPr>
      <w:kern w:val="2"/>
      <w:sz w:val="21"/>
      <w:szCs w:val="22"/>
    </w:rPr>
  </w:style>
  <w:style w:type="character" w:customStyle="1" w:styleId="24">
    <w:name w:val="apple-converted-space"/>
    <w:qFormat/>
    <w:uiPriority w:val="0"/>
  </w:style>
  <w:style w:type="character" w:customStyle="1" w:styleId="25">
    <w:name w:val="hover104"/>
    <w:basedOn w:val="11"/>
    <w:qFormat/>
    <w:uiPriority w:val="0"/>
  </w:style>
  <w:style w:type="character" w:customStyle="1" w:styleId="26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27">
    <w:name w:val="hover105"/>
    <w:basedOn w:val="11"/>
    <w:qFormat/>
    <w:uiPriority w:val="0"/>
  </w:style>
  <w:style w:type="character" w:customStyle="1" w:styleId="28">
    <w:name w:val="标题 1 字符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9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30">
    <w:name w:val="font2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1">
    <w:name w:val="font11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32">
    <w:name w:val="批注主题 字符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33">
    <w:name w:val="页脚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2952</Words>
  <Characters>3308</Characters>
  <Lines>28</Lines>
  <Paragraphs>8</Paragraphs>
  <TotalTime>62</TotalTime>
  <ScaleCrop>false</ScaleCrop>
  <LinksUpToDate>false</LinksUpToDate>
  <CharactersWithSpaces>3570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2019-09-20T07:23:00Z</dcterms:created>
  <dc:creator>chenj</dc:creator>
  <cp:lastModifiedBy>路菲</cp:lastModifiedBy>
  <cp:lastPrinted>2020-09-30T01:42:00Z</cp:lastPrinted>
  <dcterms:modified xsi:type="dcterms:W3CDTF">2021-10-19T11:41:01Z</dcterms:modified>
  <dc:title>冶金工业经济发展研究中心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