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宋体"/>
          <w:b/>
          <w:sz w:val="36"/>
          <w:szCs w:val="36"/>
        </w:rPr>
        <w:t>附件一： 202</w:t>
      </w:r>
      <w:r>
        <w:rPr>
          <w:rFonts w:ascii="仿宋" w:hAnsi="仿宋" w:eastAsia="仿宋" w:cs="宋体"/>
          <w:b/>
          <w:sz w:val="36"/>
          <w:szCs w:val="36"/>
        </w:rPr>
        <w:t>1</w:t>
      </w:r>
      <w:r>
        <w:rPr>
          <w:rFonts w:hint="eastAsia" w:ascii="仿宋" w:hAnsi="仿宋" w:eastAsia="仿宋" w:cs="宋体"/>
          <w:b/>
          <w:sz w:val="36"/>
          <w:szCs w:val="36"/>
        </w:rPr>
        <w:t>年铁合金产业高峰论坛</w:t>
      </w:r>
      <w:r>
        <w:rPr>
          <w:rFonts w:hint="eastAsia" w:ascii="仿宋" w:hAnsi="仿宋" w:eastAsia="仿宋"/>
          <w:b/>
          <w:bCs/>
          <w:sz w:val="36"/>
          <w:szCs w:val="36"/>
        </w:rPr>
        <w:t>回执</w:t>
      </w:r>
    </w:p>
    <w:tbl>
      <w:tblPr>
        <w:tblStyle w:val="3"/>
        <w:tblpPr w:leftFromText="180" w:rightFromText="180" w:vertAnchor="text" w:horzAnchor="page" w:tblpXSpec="center" w:tblpY="648"/>
        <w:tblOverlap w:val="never"/>
        <w:tblW w:w="92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347"/>
        <w:gridCol w:w="1633"/>
        <w:gridCol w:w="1803"/>
        <w:gridCol w:w="170"/>
        <w:gridCol w:w="2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color w:val="000000"/>
                <w:kern w:val="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电   话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手   机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传   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8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8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8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8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kern w:val="0"/>
                <w:sz w:val="24"/>
                <w:szCs w:val="24"/>
              </w:rPr>
              <w:t>主营品种</w:t>
            </w:r>
          </w:p>
        </w:tc>
        <w:tc>
          <w:tcPr>
            <w:tcW w:w="2997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/>
                <w:bCs/>
                <w:color w:val="8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9214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新宋体"/>
                <w:b/>
                <w:color w:val="8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您的企业类型：合金企业</w:t>
            </w:r>
            <w:r>
              <w:rPr>
                <w:rFonts w:hint="eastAsia" w:ascii="仿宋" w:hAnsi="仿宋" w:eastAsia="仿宋" w:cs="新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；贸易企业</w:t>
            </w:r>
            <w:r>
              <w:rPr>
                <w:rFonts w:hint="eastAsia" w:ascii="仿宋" w:hAnsi="仿宋" w:eastAsia="仿宋" w:cs="新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；钢厂</w:t>
            </w:r>
            <w:r>
              <w:rPr>
                <w:rFonts w:hint="eastAsia" w:ascii="仿宋" w:hAnsi="仿宋" w:eastAsia="仿宋" w:cs="新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；期货企业</w:t>
            </w:r>
            <w:r>
              <w:rPr>
                <w:rFonts w:hint="eastAsia" w:ascii="仿宋" w:hAnsi="仿宋" w:eastAsia="仿宋" w:cs="新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；其他</w:t>
            </w:r>
            <w:r>
              <w:rPr>
                <w:rFonts w:hint="eastAsia" w:ascii="仿宋" w:hAnsi="仿宋" w:eastAsia="仿宋" w:cs="新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214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bCs/>
                <w:color w:val="000000"/>
                <w:kern w:val="0"/>
                <w:sz w:val="24"/>
                <w:szCs w:val="24"/>
              </w:rPr>
              <w:t>您想要与哪些企业客户会谈：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住宿要求</w:t>
            </w:r>
          </w:p>
        </w:tc>
        <w:tc>
          <w:tcPr>
            <w:tcW w:w="4953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□豪华双床房 元/间晚（含双早）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thick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</w:t>
            </w:r>
          </w:p>
        </w:tc>
        <w:tc>
          <w:tcPr>
            <w:tcW w:w="2827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入住时间：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thick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日共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thick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□豪华单人房 元/间晚（含单早）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u w:val="thick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间</w:t>
            </w:r>
          </w:p>
        </w:tc>
        <w:tc>
          <w:tcPr>
            <w:tcW w:w="282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请在所需房型前打勾，并标注所需的房间数量。并于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日前把所住房间总房费打入汇款账号以确保保留房间。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、支票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、现场缴费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1434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汇款帐号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    名：</w:t>
            </w:r>
            <w:r>
              <w:rPr>
                <w:rFonts w:hint="eastAsia" w:ascii="仿宋" w:hAnsi="仿宋" w:eastAsia="仿宋"/>
                <w:sz w:val="24"/>
                <w:szCs w:val="24"/>
                <w:lang w:val="zh-CN"/>
              </w:rPr>
              <w:t>上海钢联电子商务股份有限公司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开户银行：</w:t>
            </w:r>
            <w:r>
              <w:rPr>
                <w:rFonts w:hint="eastAsia" w:ascii="仿宋" w:hAnsi="仿宋" w:eastAsia="仿宋"/>
                <w:sz w:val="24"/>
                <w:szCs w:val="24"/>
                <w:lang w:val="zh-CN"/>
              </w:rPr>
              <w:t>建设银行上海宝钢宝山支行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    号：</w:t>
            </w:r>
            <w:r>
              <w:rPr>
                <w:rFonts w:hint="eastAsia" w:ascii="仿宋" w:hAnsi="仿宋" w:eastAsia="仿宋"/>
                <w:sz w:val="24"/>
                <w:szCs w:val="24"/>
                <w:lang w:val="zh-CN"/>
              </w:rPr>
              <w:t>31001913100052501232</w:t>
            </w:r>
          </w:p>
          <w:p>
            <w:pPr>
              <w:widowControl/>
              <w:rPr>
                <w:rFonts w:ascii="仿宋" w:hAnsi="仿宋" w:eastAsia="仿宋"/>
                <w:sz w:val="24"/>
                <w:szCs w:val="24"/>
                <w:lang w:val="zh-CN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3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为方便核对，汇款时请注明“202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年铁合金产业高峰论坛”字样，写明参会单位名称，并将汇款凭证复印件及“参会回执表”传真至大会会务组。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ind w:firstLine="241" w:firstLineChars="100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021-66896934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34" w:type="dxa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 xml:space="preserve">                                         邀请人：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60D03"/>
    <w:rsid w:val="46B60D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2021-01-15T09:53:00Z</dcterms:created>
  <dc:creator>OM</dc:creator>
  <cp:lastModifiedBy>OM</cp:lastModifiedBy>
  <dcterms:modified xsi:type="dcterms:W3CDTF">2021-01-15T09:53:23Z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